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570A0" w14:textId="6BACC964" w:rsidR="009B6EE8" w:rsidRPr="002D42A0" w:rsidRDefault="009B6EE8" w:rsidP="009B6EE8">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Pr>
          <w:rFonts w:ascii="Arial" w:hAnsi="Arial" w:cs="Arial"/>
          <w:b/>
          <w:sz w:val="24"/>
          <w:szCs w:val="24"/>
          <w:lang w:val="en-US" w:eastAsia="zh-CN"/>
        </w:rPr>
        <w:t>92</w:t>
      </w:r>
      <w:r>
        <w:rPr>
          <w:rFonts w:ascii="Arial" w:hAnsi="Arial" w:cs="Arial" w:hint="eastAsia"/>
          <w:b/>
          <w:sz w:val="24"/>
          <w:szCs w:val="24"/>
          <w:lang w:val="en-US" w:eastAsia="zh-CN"/>
        </w:rPr>
        <w:t>bis</w:t>
      </w:r>
      <w:r>
        <w:rPr>
          <w:rFonts w:ascii="Arial" w:eastAsia="MS Mincho" w:hAnsi="Arial" w:cs="Arial"/>
          <w:b/>
          <w:sz w:val="24"/>
          <w:szCs w:val="24"/>
          <w:lang w:val="en-US"/>
        </w:rPr>
        <w:t xml:space="preserve">                                  </w:t>
      </w:r>
      <w:r w:rsidRPr="002D42A0">
        <w:rPr>
          <w:rFonts w:ascii="Arial" w:eastAsia="MS Mincho" w:hAnsi="Arial" w:cs="Arial"/>
          <w:b/>
          <w:sz w:val="24"/>
          <w:szCs w:val="24"/>
          <w:lang w:val="en-US"/>
        </w:rPr>
        <w:t>R4-1</w:t>
      </w:r>
      <w:r>
        <w:rPr>
          <w:rFonts w:ascii="Arial" w:eastAsia="MS Mincho" w:hAnsi="Arial" w:cs="Arial"/>
          <w:b/>
          <w:sz w:val="24"/>
          <w:szCs w:val="24"/>
          <w:lang w:val="en-US"/>
        </w:rPr>
        <w:t>9</w:t>
      </w:r>
      <w:r w:rsidR="00754E20">
        <w:rPr>
          <w:rFonts w:ascii="Arial" w:eastAsia="MS Mincho" w:hAnsi="Arial" w:cs="Arial"/>
          <w:b/>
          <w:sz w:val="24"/>
          <w:szCs w:val="24"/>
          <w:lang w:val="en-US"/>
        </w:rPr>
        <w:t>1</w:t>
      </w:r>
      <w:r w:rsidR="00A61587">
        <w:rPr>
          <w:rFonts w:ascii="Arial" w:eastAsia="MS Mincho" w:hAnsi="Arial" w:cs="Arial"/>
          <w:b/>
          <w:sz w:val="24"/>
          <w:szCs w:val="24"/>
          <w:lang w:val="en-US"/>
        </w:rPr>
        <w:t>1649</w:t>
      </w:r>
    </w:p>
    <w:p w14:paraId="583E8E61" w14:textId="77777777" w:rsidR="009B6EE8" w:rsidRPr="002D42A0" w:rsidRDefault="009B6EE8" w:rsidP="009B6EE8">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FF30EC">
        <w:rPr>
          <w:rFonts w:ascii="Arial" w:hAnsi="Arial"/>
          <w:b/>
          <w:sz w:val="24"/>
          <w:szCs w:val="24"/>
          <w:lang w:val="en-US" w:eastAsia="zh-CN"/>
        </w:rPr>
        <w:t>Chongqing, China, October 14th - 18th 2019</w:t>
      </w:r>
    </w:p>
    <w:p w14:paraId="47564B62" w14:textId="77777777" w:rsidR="00467C51" w:rsidRPr="009B6EE8" w:rsidRDefault="00467C51" w:rsidP="00126362">
      <w:pPr>
        <w:pStyle w:val="CRCoverPage"/>
        <w:spacing w:afterLines="50"/>
        <w:rPr>
          <w:rFonts w:eastAsia="宋体"/>
          <w:b/>
          <w:noProof/>
          <w:sz w:val="24"/>
          <w:lang w:val="en-US" w:eastAsia="zh-CN"/>
        </w:rPr>
      </w:pPr>
    </w:p>
    <w:p w14:paraId="5496C00C" w14:textId="5F456F23"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w:t>
      </w:r>
      <w:r w:rsidR="00DB24DC">
        <w:rPr>
          <w:rFonts w:eastAsia="宋体"/>
          <w:b/>
          <w:noProof/>
          <w:sz w:val="24"/>
          <w:lang w:eastAsia="zh-CN"/>
        </w:rPr>
        <w:t>0.</w:t>
      </w:r>
      <w:r w:rsidR="00DA2290">
        <w:rPr>
          <w:rFonts w:eastAsia="宋体"/>
          <w:b/>
          <w:noProof/>
          <w:sz w:val="24"/>
          <w:lang w:eastAsia="zh-CN"/>
        </w:rPr>
        <w:t>3.1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11204EDD" w:rsidR="00301307" w:rsidRPr="00B92F2E" w:rsidRDefault="00F518B7" w:rsidP="00A52822">
      <w:pPr>
        <w:pStyle w:val="CRCoverPage"/>
        <w:spacing w:afterLines="50"/>
        <w:ind w:left="1767" w:hangingChars="750" w:hanging="1767"/>
        <w:rPr>
          <w:rFonts w:cs="Arial"/>
          <w:b/>
          <w:sz w:val="24"/>
          <w:szCs w:val="24"/>
        </w:rPr>
      </w:pPr>
      <w:r w:rsidRPr="00A52822">
        <w:rPr>
          <w:rFonts w:eastAsia="Batang"/>
          <w:b/>
          <w:noProof/>
          <w:sz w:val="24"/>
        </w:rPr>
        <w:t>Title</w:t>
      </w:r>
      <w:bookmarkStart w:id="2" w:name="OLE_LINK3"/>
      <w:bookmarkStart w:id="3" w:name="OLE_LINK6"/>
      <w:r w:rsidR="00A52822">
        <w:rPr>
          <w:rFonts w:eastAsia="Batang" w:hint="eastAsia"/>
          <w:b/>
          <w:noProof/>
          <w:sz w:val="24"/>
        </w:rPr>
        <w:t xml:space="preserve">:          </w:t>
      </w:r>
      <w:r w:rsidR="000760B1" w:rsidRPr="00CF623E">
        <w:rPr>
          <w:rFonts w:cs="Arial" w:hint="eastAsia"/>
          <w:b/>
          <w:sz w:val="24"/>
          <w:szCs w:val="24"/>
        </w:rPr>
        <w:t>D</w:t>
      </w:r>
      <w:r w:rsidR="000760B1" w:rsidRPr="000760B1">
        <w:rPr>
          <w:rFonts w:cs="Arial"/>
          <w:b/>
          <w:sz w:val="24"/>
          <w:szCs w:val="24"/>
        </w:rPr>
        <w:t>iscussion</w:t>
      </w:r>
      <w:r w:rsidR="00CF623E" w:rsidRPr="00CF623E">
        <w:rPr>
          <w:rFonts w:cs="Arial"/>
          <w:b/>
          <w:sz w:val="24"/>
          <w:szCs w:val="24"/>
        </w:rPr>
        <w:t xml:space="preserve"> on </w:t>
      </w:r>
      <w:r w:rsidR="00CF623E" w:rsidRPr="00CF623E">
        <w:rPr>
          <w:rFonts w:cs="Arial"/>
          <w:b/>
          <w:sz w:val="24"/>
          <w:szCs w:val="24"/>
        </w:rPr>
        <w:t>NSA FDD-TDD HPUE SAR solutions</w:t>
      </w:r>
    </w:p>
    <w:bookmarkEnd w:id="2"/>
    <w:bookmarkEnd w:id="3"/>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65FC8AE6"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4" w:name="OLE_LINK117"/>
      <w:bookmarkStart w:id="5" w:name="OLE_LINK118"/>
    </w:p>
    <w:bookmarkEnd w:id="4"/>
    <w:bookmarkEnd w:id="5"/>
    <w:p w14:paraId="651B9068" w14:textId="3A1E959A" w:rsidR="00E143C3" w:rsidRDefault="00FA72F6" w:rsidP="00383A6A">
      <w:pPr>
        <w:jc w:val="both"/>
        <w:rPr>
          <w:lang w:val="en-US" w:eastAsia="zh-CN"/>
        </w:rPr>
      </w:pPr>
      <w:r>
        <w:rPr>
          <w:rFonts w:hint="eastAsia"/>
          <w:lang w:eastAsia="zh-TW"/>
        </w:rPr>
        <w:t>The EN-DC High Power UE</w:t>
      </w:r>
      <w:r w:rsidR="0060363E">
        <w:rPr>
          <w:lang w:eastAsia="zh-TW"/>
        </w:rPr>
        <w:t xml:space="preserve"> </w:t>
      </w:r>
      <w:r w:rsidR="00E143C3">
        <w:rPr>
          <w:lang w:eastAsia="zh-TW"/>
        </w:rPr>
        <w:t>(LTE FDD+NR TDD)</w:t>
      </w:r>
      <w:r w:rsidR="00833E4A">
        <w:rPr>
          <w:lang w:eastAsia="zh-TW"/>
        </w:rPr>
        <w:t xml:space="preserve"> SAR </w:t>
      </w:r>
      <w:r w:rsidR="00F34BA4">
        <w:rPr>
          <w:lang w:eastAsia="zh-TW"/>
        </w:rPr>
        <w:t>solution</w:t>
      </w:r>
      <w:r w:rsidR="00C93221" w:rsidRPr="00C93221">
        <w:rPr>
          <w:lang w:val="en-US" w:eastAsia="zh-CN"/>
        </w:rPr>
        <w:t xml:space="preserve"> </w:t>
      </w:r>
      <w:r w:rsidR="00C93221">
        <w:rPr>
          <w:lang w:val="en-US" w:eastAsia="zh-CN"/>
        </w:rPr>
        <w:t>has been discussed for many meetings</w:t>
      </w:r>
      <w:r w:rsidR="00B67026">
        <w:rPr>
          <w:rFonts w:hint="eastAsia"/>
          <w:lang w:val="en-US" w:eastAsia="zh-CN"/>
        </w:rPr>
        <w:t>.</w:t>
      </w:r>
      <w:r w:rsidR="00B67026">
        <w:rPr>
          <w:lang w:val="en-US" w:eastAsia="zh-CN"/>
        </w:rPr>
        <w:t xml:space="preserve"> </w:t>
      </w:r>
      <w:r w:rsidR="00B67026">
        <w:rPr>
          <w:rFonts w:hint="eastAsia"/>
          <w:lang w:eastAsia="zh-TW"/>
        </w:rPr>
        <w:t xml:space="preserve">six options were proposed and </w:t>
      </w:r>
      <w:r w:rsidR="00B67026">
        <w:rPr>
          <w:lang w:eastAsia="zh-TW"/>
        </w:rPr>
        <w:t>captured</w:t>
      </w:r>
      <w:r w:rsidR="00B67026">
        <w:rPr>
          <w:rFonts w:hint="eastAsia"/>
          <w:lang w:eastAsia="zh-TW"/>
        </w:rPr>
        <w:t xml:space="preserve"> in the agree</w:t>
      </w:r>
      <w:r w:rsidR="00F76547">
        <w:rPr>
          <w:lang w:eastAsia="zh-TW"/>
        </w:rPr>
        <w:t>d WF</w:t>
      </w:r>
      <w:r w:rsidR="00305887">
        <w:rPr>
          <w:lang w:eastAsia="zh-TW"/>
        </w:rPr>
        <w:t xml:space="preserve"> d</w:t>
      </w:r>
      <w:r w:rsidR="00305887" w:rsidRPr="00305887">
        <w:rPr>
          <w:lang w:eastAsia="zh-TW"/>
        </w:rPr>
        <w:t>uring last RAN4 meeting</w:t>
      </w:r>
      <w:r w:rsidR="00E827D5">
        <w:rPr>
          <w:lang w:eastAsia="zh-TW"/>
        </w:rPr>
        <w:t>.</w:t>
      </w:r>
      <w:r w:rsidR="00E827D5" w:rsidRPr="00E827D5">
        <w:rPr>
          <w:lang w:val="en-US" w:eastAsia="zh-CN"/>
        </w:rPr>
        <w:t xml:space="preserve"> </w:t>
      </w:r>
      <w:r w:rsidR="00E827D5">
        <w:rPr>
          <w:lang w:val="en-US" w:eastAsia="zh-CN"/>
        </w:rPr>
        <w:t>And it was planned to down selection the six</w:t>
      </w:r>
      <w:r w:rsidR="0060363E">
        <w:rPr>
          <w:lang w:val="en-US" w:eastAsia="zh-CN"/>
        </w:rPr>
        <w:t xml:space="preserve"> options in this meeting.</w:t>
      </w:r>
    </w:p>
    <w:p w14:paraId="74A0CA5A" w14:textId="2D89E068" w:rsidR="00CA5137" w:rsidRPr="00CA5137" w:rsidRDefault="00B91E51" w:rsidP="00383A6A">
      <w:pPr>
        <w:jc w:val="both"/>
        <w:rPr>
          <w:rFonts w:eastAsia="PMingLiU"/>
          <w:lang w:eastAsia="zh-TW"/>
        </w:rPr>
      </w:pPr>
      <w:r>
        <w:rPr>
          <w:lang w:eastAsia="zh-TW"/>
        </w:rPr>
      </w:r>
      <w:r>
        <w:rPr>
          <w:lang w:eastAsia="zh-TW"/>
        </w:rPr>
        <w:pict w14:anchorId="2B61BE1A">
          <v:shapetype id="_x0000_t202" coordsize="21600,21600" o:spt="202" path="m,l,21600r21600,l21600,xe">
            <v:stroke joinstyle="miter"/>
            <v:path gradientshapeok="t" o:connecttype="rect"/>
          </v:shapetype>
          <v:shape id="文本框 2" o:spid="_x0000_s1026" type="#_x0000_t202" style="width:478.9pt;height:190.5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5FC6AF7B" w14:textId="19BF8B39" w:rsidR="004C71AE" w:rsidRPr="00E8796C" w:rsidRDefault="004C71AE" w:rsidP="004C71AE">
                  <w:pPr>
                    <w:rPr>
                      <w:i/>
                      <w:iCs/>
                    </w:rPr>
                  </w:pPr>
                  <w:r w:rsidRPr="00E8796C">
                    <w:rPr>
                      <w:i/>
                      <w:iCs/>
                    </w:rPr>
                    <w:t>Target on down selection on UE reporting capability solutions based on the following Options, and any new solution will not be discussed in RAN4#92bis.</w:t>
                  </w:r>
                </w:p>
                <w:p w14:paraId="6446D8D3" w14:textId="644CB683" w:rsidR="004C71AE" w:rsidRPr="00E8796C" w:rsidRDefault="004C71AE" w:rsidP="004C71AE">
                  <w:pPr>
                    <w:numPr>
                      <w:ilvl w:val="0"/>
                      <w:numId w:val="43"/>
                    </w:numPr>
                    <w:rPr>
                      <w:i/>
                      <w:iCs/>
                    </w:rPr>
                  </w:pPr>
                  <w:r w:rsidRPr="00E8796C">
                    <w:rPr>
                      <w:rFonts w:hint="eastAsia"/>
                      <w:i/>
                      <w:iCs/>
                    </w:rPr>
                    <w:t>Option1 report EN-DC total Duty cycle</w:t>
                  </w:r>
                  <w:r w:rsidR="00D01CAC">
                    <w:rPr>
                      <w:i/>
                      <w:iCs/>
                    </w:rPr>
                    <w:t xml:space="preserve"> </w:t>
                  </w:r>
                  <w:r w:rsidRPr="00E8796C">
                    <w:rPr>
                      <w:rFonts w:hint="eastAsia"/>
                      <w:i/>
                      <w:iCs/>
                    </w:rPr>
                    <w:t xml:space="preserve">(Duty threshold) based on </w:t>
                  </w:r>
                  <w:proofErr w:type="spellStart"/>
                  <w:r w:rsidRPr="00E8796C">
                    <w:rPr>
                      <w:rFonts w:hint="eastAsia"/>
                      <w:i/>
                      <w:iCs/>
                    </w:rPr>
                    <w:t>DutyLTE</w:t>
                  </w:r>
                  <w:proofErr w:type="spellEnd"/>
                  <w:r w:rsidRPr="00E8796C">
                    <w:rPr>
                      <w:rFonts w:hint="eastAsia"/>
                      <w:i/>
                      <w:iCs/>
                    </w:rPr>
                    <w:t xml:space="preserve">*(PLTE/ P26) + </w:t>
                  </w:r>
                  <w:proofErr w:type="spellStart"/>
                  <w:r w:rsidRPr="00E8796C">
                    <w:rPr>
                      <w:rFonts w:hint="eastAsia"/>
                      <w:i/>
                      <w:iCs/>
                    </w:rPr>
                    <w:t>DutyNR</w:t>
                  </w:r>
                  <w:proofErr w:type="spellEnd"/>
                  <w:r w:rsidRPr="00E8796C">
                    <w:rPr>
                      <w:rFonts w:hint="eastAsia"/>
                      <w:i/>
                      <w:iCs/>
                    </w:rPr>
                    <w:t xml:space="preserve">*(PNR/ P26) </w:t>
                  </w:r>
                  <w:r w:rsidRPr="00E8796C">
                    <w:rPr>
                      <w:rFonts w:hint="eastAsia"/>
                      <w:i/>
                      <w:iCs/>
                    </w:rPr>
                    <w:t>≤</w:t>
                  </w:r>
                  <w:r w:rsidRPr="00E8796C">
                    <w:rPr>
                      <w:rFonts w:hint="eastAsia"/>
                      <w:i/>
                      <w:iCs/>
                    </w:rPr>
                    <w:t xml:space="preserve"> Duty threshold</w:t>
                  </w:r>
                </w:p>
                <w:p w14:paraId="0CF8FA03" w14:textId="735E6C31" w:rsidR="004C71AE" w:rsidRPr="00E8796C" w:rsidRDefault="004C71AE" w:rsidP="004C71AE">
                  <w:pPr>
                    <w:numPr>
                      <w:ilvl w:val="0"/>
                      <w:numId w:val="43"/>
                    </w:numPr>
                    <w:rPr>
                      <w:i/>
                      <w:iCs/>
                    </w:rPr>
                  </w:pPr>
                  <w:r w:rsidRPr="00E8796C">
                    <w:rPr>
                      <w:i/>
                      <w:iCs/>
                    </w:rPr>
                    <w:t xml:space="preserve">Option2 report </w:t>
                  </w:r>
                  <w:proofErr w:type="spellStart"/>
                  <w:r w:rsidRPr="00E8796C">
                    <w:rPr>
                      <w:i/>
                      <w:iCs/>
                    </w:rPr>
                    <w:t>DutyLTE</w:t>
                  </w:r>
                  <w:proofErr w:type="spellEnd"/>
                  <w:r w:rsidRPr="00E8796C">
                    <w:rPr>
                      <w:i/>
                      <w:iCs/>
                    </w:rPr>
                    <w:t xml:space="preserve"> based on NR TDD sub-frame configuration</w:t>
                  </w:r>
                </w:p>
                <w:p w14:paraId="469BF305" w14:textId="7CBC0184" w:rsidR="004C71AE" w:rsidRPr="00E8796C" w:rsidRDefault="004C71AE" w:rsidP="004C71AE">
                  <w:pPr>
                    <w:numPr>
                      <w:ilvl w:val="0"/>
                      <w:numId w:val="43"/>
                    </w:numPr>
                    <w:rPr>
                      <w:i/>
                      <w:iCs/>
                    </w:rPr>
                  </w:pPr>
                  <w:r w:rsidRPr="00E8796C">
                    <w:rPr>
                      <w:i/>
                      <w:iCs/>
                    </w:rPr>
                    <w:t xml:space="preserve">Option3 report </w:t>
                  </w:r>
                  <w:proofErr w:type="spellStart"/>
                  <w:r w:rsidRPr="00E8796C">
                    <w:rPr>
                      <w:i/>
                      <w:iCs/>
                    </w:rPr>
                    <w:t>DutyNR</w:t>
                  </w:r>
                  <w:proofErr w:type="spellEnd"/>
                  <w:r w:rsidRPr="00E8796C">
                    <w:rPr>
                      <w:i/>
                      <w:iCs/>
                    </w:rPr>
                    <w:t xml:space="preserve"> based on LTE fixed </w:t>
                  </w:r>
                  <w:proofErr w:type="spellStart"/>
                  <w:r w:rsidRPr="00E8796C">
                    <w:rPr>
                      <w:i/>
                      <w:iCs/>
                    </w:rPr>
                    <w:t>dutycycle</w:t>
                  </w:r>
                  <w:proofErr w:type="spellEnd"/>
                  <w:r w:rsidRPr="00E8796C">
                    <w:rPr>
                      <w:i/>
                      <w:iCs/>
                    </w:rPr>
                    <w:t xml:space="preserve"> with LTE maximum transmit power 23dBm</w:t>
                  </w:r>
                </w:p>
                <w:p w14:paraId="67C6EDEA" w14:textId="3E3BF60A" w:rsidR="004C71AE" w:rsidRPr="00E8796C" w:rsidRDefault="004C71AE" w:rsidP="004C71AE">
                  <w:pPr>
                    <w:numPr>
                      <w:ilvl w:val="0"/>
                      <w:numId w:val="43"/>
                    </w:numPr>
                    <w:rPr>
                      <w:i/>
                      <w:iCs/>
                    </w:rPr>
                  </w:pPr>
                  <w:r w:rsidRPr="00E8796C">
                    <w:rPr>
                      <w:rFonts w:hint="eastAsia"/>
                      <w:i/>
                      <w:iCs/>
                    </w:rPr>
                    <w:t xml:space="preserve">Option4 report </w:t>
                  </w:r>
                  <w:proofErr w:type="spellStart"/>
                  <w:r w:rsidRPr="00E8796C">
                    <w:rPr>
                      <w:rFonts w:hint="eastAsia"/>
                      <w:i/>
                      <w:iCs/>
                    </w:rPr>
                    <w:t>SARratio</w:t>
                  </w:r>
                  <w:proofErr w:type="spellEnd"/>
                  <w:r w:rsidRPr="00E8796C">
                    <w:rPr>
                      <w:rFonts w:hint="eastAsia"/>
                      <w:i/>
                      <w:iCs/>
                    </w:rPr>
                    <w:t xml:space="preserve"> based on </w:t>
                  </w:r>
                  <w:proofErr w:type="spellStart"/>
                  <w:r w:rsidRPr="00E8796C">
                    <w:rPr>
                      <w:rFonts w:hint="eastAsia"/>
                      <w:i/>
                      <w:iCs/>
                    </w:rPr>
                    <w:t>DutyLTE</w:t>
                  </w:r>
                  <w:proofErr w:type="spellEnd"/>
                  <w:r w:rsidRPr="00E8796C">
                    <w:rPr>
                      <w:rFonts w:hint="eastAsia"/>
                      <w:i/>
                      <w:iCs/>
                    </w:rPr>
                    <w:t xml:space="preserve">*(PLTE/ P26) + </w:t>
                  </w:r>
                  <w:proofErr w:type="spellStart"/>
                  <w:r w:rsidRPr="00E8796C">
                    <w:rPr>
                      <w:rFonts w:hint="eastAsia"/>
                      <w:i/>
                      <w:iCs/>
                    </w:rPr>
                    <w:t>SARratio</w:t>
                  </w:r>
                  <w:proofErr w:type="spellEnd"/>
                  <w:r w:rsidRPr="00E8796C">
                    <w:rPr>
                      <w:rFonts w:hint="eastAsia"/>
                      <w:i/>
                      <w:iCs/>
                    </w:rPr>
                    <w:t>*</w:t>
                  </w:r>
                  <w:proofErr w:type="spellStart"/>
                  <w:r w:rsidRPr="00E8796C">
                    <w:rPr>
                      <w:rFonts w:hint="eastAsia"/>
                      <w:i/>
                      <w:iCs/>
                    </w:rPr>
                    <w:t>DutyNR</w:t>
                  </w:r>
                  <w:proofErr w:type="spellEnd"/>
                  <w:r w:rsidRPr="00E8796C">
                    <w:rPr>
                      <w:rFonts w:hint="eastAsia"/>
                      <w:i/>
                      <w:iCs/>
                    </w:rPr>
                    <w:t xml:space="preserve">*(PNR/ P26) </w:t>
                  </w:r>
                  <w:r w:rsidRPr="00E8796C">
                    <w:rPr>
                      <w:rFonts w:hint="eastAsia"/>
                      <w:i/>
                      <w:iCs/>
                    </w:rPr>
                    <w:t>≤</w:t>
                  </w:r>
                  <w:r w:rsidRPr="00E8796C">
                    <w:rPr>
                      <w:rFonts w:hint="eastAsia"/>
                      <w:i/>
                      <w:iCs/>
                    </w:rPr>
                    <w:t xml:space="preserve"> 50%</w:t>
                  </w:r>
                </w:p>
                <w:p w14:paraId="55A227D0" w14:textId="6E02B141" w:rsidR="004C71AE" w:rsidRPr="00E8796C" w:rsidRDefault="004C71AE" w:rsidP="004C71AE">
                  <w:pPr>
                    <w:numPr>
                      <w:ilvl w:val="0"/>
                      <w:numId w:val="43"/>
                    </w:numPr>
                    <w:rPr>
                      <w:i/>
                      <w:iCs/>
                    </w:rPr>
                  </w:pPr>
                  <w:r w:rsidRPr="00E8796C">
                    <w:rPr>
                      <w:rFonts w:hint="eastAsia"/>
                      <w:i/>
                      <w:iCs/>
                    </w:rPr>
                    <w:t xml:space="preserve">Option5 report </w:t>
                  </w:r>
                  <w:proofErr w:type="spellStart"/>
                  <w:r w:rsidRPr="00E8796C">
                    <w:rPr>
                      <w:rFonts w:hint="eastAsia"/>
                      <w:i/>
                      <w:iCs/>
                    </w:rPr>
                    <w:t>SARratio</w:t>
                  </w:r>
                  <w:proofErr w:type="spellEnd"/>
                  <w:r w:rsidRPr="00E8796C">
                    <w:rPr>
                      <w:rFonts w:hint="eastAsia"/>
                      <w:i/>
                      <w:iCs/>
                    </w:rPr>
                    <w:t xml:space="preserve"> and EN-DC total Duty cycle</w:t>
                  </w:r>
                  <w:r w:rsidR="00D01CAC">
                    <w:rPr>
                      <w:i/>
                      <w:iCs/>
                    </w:rPr>
                    <w:t xml:space="preserve"> </w:t>
                  </w:r>
                  <w:r w:rsidRPr="00E8796C">
                    <w:rPr>
                      <w:rFonts w:hint="eastAsia"/>
                      <w:i/>
                      <w:iCs/>
                    </w:rPr>
                    <w:t xml:space="preserve">(Duty threshold) based on </w:t>
                  </w:r>
                  <w:proofErr w:type="spellStart"/>
                  <w:r w:rsidRPr="00E8796C">
                    <w:rPr>
                      <w:rFonts w:hint="eastAsia"/>
                      <w:i/>
                      <w:iCs/>
                    </w:rPr>
                    <w:t>DutyLTE</w:t>
                  </w:r>
                  <w:proofErr w:type="spellEnd"/>
                  <w:r w:rsidRPr="00E8796C">
                    <w:rPr>
                      <w:rFonts w:hint="eastAsia"/>
                      <w:i/>
                      <w:iCs/>
                    </w:rPr>
                    <w:t xml:space="preserve">*(PLTE/ P26) + </w:t>
                  </w:r>
                  <w:proofErr w:type="spellStart"/>
                  <w:r w:rsidRPr="00E8796C">
                    <w:rPr>
                      <w:rFonts w:hint="eastAsia"/>
                      <w:i/>
                      <w:iCs/>
                    </w:rPr>
                    <w:t>SARratio</w:t>
                  </w:r>
                  <w:proofErr w:type="spellEnd"/>
                  <w:r w:rsidRPr="00E8796C">
                    <w:rPr>
                      <w:rFonts w:hint="eastAsia"/>
                      <w:i/>
                      <w:iCs/>
                    </w:rPr>
                    <w:t>*</w:t>
                  </w:r>
                  <w:proofErr w:type="spellStart"/>
                  <w:r w:rsidRPr="00E8796C">
                    <w:rPr>
                      <w:rFonts w:hint="eastAsia"/>
                      <w:i/>
                      <w:iCs/>
                    </w:rPr>
                    <w:t>DutyNR</w:t>
                  </w:r>
                  <w:proofErr w:type="spellEnd"/>
                  <w:r w:rsidRPr="00E8796C">
                    <w:rPr>
                      <w:rFonts w:hint="eastAsia"/>
                      <w:i/>
                      <w:iCs/>
                    </w:rPr>
                    <w:t xml:space="preserve">*(PNR/ P26) </w:t>
                  </w:r>
                  <w:r w:rsidRPr="00E8796C">
                    <w:rPr>
                      <w:rFonts w:hint="eastAsia"/>
                      <w:i/>
                      <w:iCs/>
                    </w:rPr>
                    <w:t>≤</w:t>
                  </w:r>
                  <w:r w:rsidRPr="00E8796C">
                    <w:rPr>
                      <w:rFonts w:hint="eastAsia"/>
                      <w:i/>
                      <w:iCs/>
                    </w:rPr>
                    <w:t xml:space="preserve"> Duty threshold</w:t>
                  </w:r>
                </w:p>
                <w:p w14:paraId="48DE2F6D" w14:textId="0DBF04CB" w:rsidR="004C71AE" w:rsidRPr="009C763B" w:rsidRDefault="004C71AE" w:rsidP="004C71AE">
                  <w:pPr>
                    <w:numPr>
                      <w:ilvl w:val="0"/>
                      <w:numId w:val="43"/>
                    </w:numPr>
                    <w:rPr>
                      <w:i/>
                      <w:iCs/>
                    </w:rPr>
                  </w:pPr>
                  <w:r w:rsidRPr="009C763B">
                    <w:rPr>
                      <w:i/>
                      <w:iCs/>
                    </w:rPr>
                    <w:t xml:space="preserve">Option6 configure </w:t>
                  </w:r>
                  <w:proofErr w:type="spellStart"/>
                  <w:r w:rsidRPr="009C763B">
                    <w:rPr>
                      <w:i/>
                      <w:iCs/>
                    </w:rPr>
                    <w:t>Plte</w:t>
                  </w:r>
                  <w:proofErr w:type="spellEnd"/>
                  <w:r w:rsidRPr="009C763B">
                    <w:rPr>
                      <w:i/>
                      <w:iCs/>
                    </w:rPr>
                    <w:t xml:space="preserve"> lower than 23dBm based on LTE 100% </w:t>
                  </w:r>
                  <w:proofErr w:type="spellStart"/>
                  <w:r w:rsidRPr="009C763B">
                    <w:rPr>
                      <w:i/>
                      <w:iCs/>
                    </w:rPr>
                    <w:t>dutycycle</w:t>
                  </w:r>
                  <w:proofErr w:type="spellEnd"/>
                </w:p>
              </w:txbxContent>
            </v:textbox>
            <w10:anchorlock/>
          </v:shape>
        </w:pict>
      </w:r>
    </w:p>
    <w:p w14:paraId="707D7009" w14:textId="3A42E805" w:rsidR="00383A6A" w:rsidRPr="00383A6A" w:rsidRDefault="00C12DF1" w:rsidP="00383A6A">
      <w:pPr>
        <w:jc w:val="both"/>
        <w:rPr>
          <w:lang w:eastAsia="zh-CN"/>
        </w:rPr>
      </w:pPr>
      <w:r w:rsidRPr="00C12DF1">
        <w:rPr>
          <w:lang w:eastAsia="zh-CN"/>
        </w:rPr>
        <w:t xml:space="preserve">In this contribution we </w:t>
      </w:r>
      <w:r w:rsidR="0038674A">
        <w:rPr>
          <w:lang w:eastAsia="zh-CN"/>
        </w:rPr>
        <w:t xml:space="preserve">provide </w:t>
      </w:r>
      <w:r w:rsidR="00757714" w:rsidRPr="00757714">
        <w:rPr>
          <w:lang w:eastAsia="zh-CN"/>
        </w:rPr>
        <w:t>our view for each option</w:t>
      </w:r>
      <w:r w:rsidR="00FB686F">
        <w:rPr>
          <w:lang w:eastAsia="zh-CN"/>
        </w:rPr>
        <w:t xml:space="preserve"> in the </w:t>
      </w:r>
      <w:r w:rsidR="00B82DC8">
        <w:rPr>
          <w:lang w:eastAsia="zh-CN"/>
        </w:rPr>
        <w:t>conclusion.</w:t>
      </w:r>
    </w:p>
    <w:p w14:paraId="6D32D69A" w14:textId="70A959F5" w:rsidR="008E3C59" w:rsidRDefault="00C532EB" w:rsidP="008E3C59">
      <w:pPr>
        <w:pStyle w:val="1"/>
        <w:numPr>
          <w:ilvl w:val="0"/>
          <w:numId w:val="2"/>
        </w:numPr>
      </w:pPr>
      <w:r>
        <w:rPr>
          <w:rFonts w:hint="eastAsia"/>
        </w:rPr>
        <w:t>Discussion</w:t>
      </w:r>
    </w:p>
    <w:p w14:paraId="2BED09F6" w14:textId="1226F096" w:rsidR="007C0B91" w:rsidRPr="007C0B91" w:rsidRDefault="00D75148" w:rsidP="007C0B91">
      <w:pPr>
        <w:rPr>
          <w:lang w:eastAsia="zh-CN"/>
        </w:rPr>
      </w:pPr>
      <w:r w:rsidRPr="00D75148">
        <w:rPr>
          <w:lang w:eastAsia="zh-CN"/>
        </w:rPr>
        <w:t>As mentioned in the WF</w:t>
      </w:r>
      <w:r w:rsidR="00CF7796">
        <w:rPr>
          <w:lang w:eastAsia="zh-CN"/>
        </w:rPr>
        <w:t>,</w:t>
      </w:r>
      <w:r w:rsidR="00520A44" w:rsidRPr="00520A44">
        <w:t xml:space="preserve"> </w:t>
      </w:r>
      <w:r w:rsidR="00AF22E3">
        <w:t xml:space="preserve">to </w:t>
      </w:r>
      <w:r w:rsidR="00AF22E3">
        <w:rPr>
          <w:lang w:eastAsia="zh-CN"/>
        </w:rPr>
        <w:t>t</w:t>
      </w:r>
      <w:r w:rsidR="00520A44" w:rsidRPr="00520A44">
        <w:rPr>
          <w:lang w:eastAsia="zh-CN"/>
        </w:rPr>
        <w:t>arget on down selection on UE reporting capability solutions</w:t>
      </w:r>
      <w:r w:rsidR="00604DCC">
        <w:rPr>
          <w:lang w:eastAsia="zh-CN"/>
        </w:rPr>
        <w:t xml:space="preserve">, </w:t>
      </w:r>
      <w:r w:rsidR="00F868CA" w:rsidRPr="00F868CA">
        <w:rPr>
          <w:lang w:eastAsia="zh-CN"/>
        </w:rPr>
        <w:t xml:space="preserve">we </w:t>
      </w:r>
      <w:r w:rsidR="003330ED">
        <w:rPr>
          <w:lang w:eastAsia="zh-CN"/>
        </w:rPr>
        <w:t>compare</w:t>
      </w:r>
      <w:r w:rsidR="00F868CA" w:rsidRPr="00F868CA">
        <w:rPr>
          <w:lang w:eastAsia="zh-CN"/>
        </w:rPr>
        <w:t xml:space="preserve"> the proposed method by following aspects</w:t>
      </w:r>
      <w:r w:rsidR="00AF22E3">
        <w:rPr>
          <w:lang w:eastAsia="zh-CN"/>
        </w:rPr>
        <w:t xml:space="preserve">. </w:t>
      </w:r>
      <w:r w:rsidR="00F868CA" w:rsidRPr="001A3DA9">
        <w:rPr>
          <w:lang w:eastAsia="zh-CN"/>
        </w:rPr>
        <w:t>Here we didn’t take option 6 into account since there is no UE capability report in this option</w:t>
      </w:r>
      <w:r w:rsidR="0004687F">
        <w:rPr>
          <w:lang w:eastAsia="zh-CN"/>
        </w:rPr>
        <w:t>.</w:t>
      </w:r>
    </w:p>
    <w:p w14:paraId="525FD37F" w14:textId="77777777" w:rsidR="002E0F24" w:rsidRPr="002E0F24" w:rsidRDefault="002E0F24" w:rsidP="00963AB4">
      <w:pPr>
        <w:pStyle w:val="10"/>
        <w:numPr>
          <w:ilvl w:val="0"/>
          <w:numId w:val="5"/>
        </w:numPr>
        <w:ind w:firstLineChars="0"/>
        <w:rPr>
          <w:vanish/>
          <w:lang w:eastAsia="zh-CN"/>
        </w:rPr>
      </w:pPr>
    </w:p>
    <w:p w14:paraId="41418B39" w14:textId="77777777" w:rsidR="002E0F24" w:rsidRPr="002E0F24" w:rsidRDefault="002E0F24" w:rsidP="00963AB4">
      <w:pPr>
        <w:pStyle w:val="10"/>
        <w:numPr>
          <w:ilvl w:val="0"/>
          <w:numId w:val="5"/>
        </w:numPr>
        <w:ind w:firstLineChars="0"/>
        <w:rPr>
          <w:vanish/>
          <w:lang w:eastAsia="zh-CN"/>
        </w:rPr>
      </w:pPr>
    </w:p>
    <w:p w14:paraId="0A86EC9E"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753013E1"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50779E91"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180AF606"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090121A6" w14:textId="636ED3BB" w:rsidR="009C4AC3" w:rsidRPr="00D576BB" w:rsidRDefault="009C4AC3" w:rsidP="009C4AC3">
      <w:pPr>
        <w:pStyle w:val="2"/>
      </w:pPr>
      <w:r>
        <w:t>Per</w:t>
      </w:r>
      <w:r w:rsidR="008C215E">
        <w:t>formance</w:t>
      </w:r>
    </w:p>
    <w:p w14:paraId="44D06009" w14:textId="35A9907D" w:rsidR="009C4AC3" w:rsidRDefault="00193E12" w:rsidP="00383A6A">
      <w:pPr>
        <w:jc w:val="both"/>
        <w:rPr>
          <w:lang w:eastAsia="zh-CN"/>
        </w:rPr>
      </w:pPr>
      <w:r>
        <w:rPr>
          <w:lang w:eastAsia="zh-CN"/>
        </w:rPr>
        <w:t xml:space="preserve">Performance is key </w:t>
      </w:r>
      <w:r w:rsidR="000466F9">
        <w:rPr>
          <w:lang w:eastAsia="zh-CN"/>
        </w:rPr>
        <w:t xml:space="preserve">aspect to </w:t>
      </w:r>
      <w:r w:rsidR="00A3495B">
        <w:rPr>
          <w:lang w:eastAsia="zh-CN"/>
        </w:rPr>
        <w:t>select</w:t>
      </w:r>
      <w:r w:rsidR="000466F9">
        <w:rPr>
          <w:lang w:eastAsia="zh-CN"/>
        </w:rPr>
        <w:t xml:space="preserve"> </w:t>
      </w:r>
      <w:r w:rsidR="004C4697">
        <w:rPr>
          <w:lang w:eastAsia="zh-CN"/>
        </w:rPr>
        <w:t>option</w:t>
      </w:r>
      <w:r w:rsidR="009C54A0">
        <w:rPr>
          <w:lang w:eastAsia="zh-CN"/>
        </w:rPr>
        <w:t>s</w:t>
      </w:r>
      <w:r w:rsidR="004C4697">
        <w:rPr>
          <w:lang w:eastAsia="zh-CN"/>
        </w:rPr>
        <w:t xml:space="preserve"> on </w:t>
      </w:r>
      <w:r w:rsidR="007F7103">
        <w:rPr>
          <w:lang w:eastAsia="zh-CN"/>
        </w:rPr>
        <w:t>UE reporting capability solutions</w:t>
      </w:r>
      <w:r w:rsidR="002E0025">
        <w:rPr>
          <w:lang w:eastAsia="zh-CN"/>
        </w:rPr>
        <w:t xml:space="preserve">. Because </w:t>
      </w:r>
      <w:r w:rsidR="002D77CD">
        <w:rPr>
          <w:lang w:eastAsia="zh-CN"/>
        </w:rPr>
        <w:t xml:space="preserve">UE will always </w:t>
      </w:r>
      <w:r w:rsidR="007E18AA">
        <w:rPr>
          <w:lang w:eastAsia="zh-CN"/>
        </w:rPr>
        <w:t xml:space="preserve">fall back </w:t>
      </w:r>
      <w:r w:rsidR="004266C7">
        <w:rPr>
          <w:lang w:eastAsia="zh-CN"/>
        </w:rPr>
        <w:t>to the power class 3</w:t>
      </w:r>
      <w:r w:rsidR="008D4EB4">
        <w:rPr>
          <w:lang w:eastAsia="zh-CN"/>
        </w:rPr>
        <w:t xml:space="preserve">, </w:t>
      </w:r>
      <w:r w:rsidR="00657650">
        <w:rPr>
          <w:lang w:eastAsia="zh-CN"/>
        </w:rPr>
        <w:t>wh</w:t>
      </w:r>
      <w:r w:rsidR="005B1D7D">
        <w:rPr>
          <w:lang w:eastAsia="zh-CN"/>
        </w:rPr>
        <w:t>en</w:t>
      </w:r>
      <w:r w:rsidR="00B866B0">
        <w:rPr>
          <w:lang w:eastAsia="zh-CN"/>
        </w:rPr>
        <w:t xml:space="preserve"> the</w:t>
      </w:r>
      <w:r w:rsidR="00912EA5">
        <w:rPr>
          <w:lang w:eastAsia="zh-CN"/>
        </w:rPr>
        <w:t xml:space="preserve"> UE</w:t>
      </w:r>
      <w:r w:rsidR="00B866B0">
        <w:rPr>
          <w:lang w:eastAsia="zh-CN"/>
        </w:rPr>
        <w:t xml:space="preserve"> </w:t>
      </w:r>
      <w:r w:rsidR="009A5E24">
        <w:rPr>
          <w:lang w:eastAsia="zh-CN"/>
        </w:rPr>
        <w:t xml:space="preserve">LTE </w:t>
      </w:r>
      <w:proofErr w:type="spellStart"/>
      <w:r w:rsidR="009A5E24">
        <w:rPr>
          <w:lang w:eastAsia="zh-CN"/>
        </w:rPr>
        <w:t>dutycycle</w:t>
      </w:r>
      <w:proofErr w:type="spellEnd"/>
      <w:r w:rsidR="009A5E24">
        <w:rPr>
          <w:lang w:eastAsia="zh-CN"/>
        </w:rPr>
        <w:t xml:space="preserve"> and NR </w:t>
      </w:r>
      <w:proofErr w:type="spellStart"/>
      <w:r w:rsidR="009A5E24">
        <w:rPr>
          <w:lang w:eastAsia="zh-CN"/>
        </w:rPr>
        <w:t>dutycycle</w:t>
      </w:r>
      <w:proofErr w:type="spellEnd"/>
      <w:r w:rsidR="009A5E24">
        <w:rPr>
          <w:lang w:eastAsia="zh-CN"/>
        </w:rPr>
        <w:t xml:space="preserve"> </w:t>
      </w:r>
      <w:r w:rsidR="00BB02E9">
        <w:rPr>
          <w:lang w:eastAsia="zh-CN"/>
        </w:rPr>
        <w:t xml:space="preserve">by BS </w:t>
      </w:r>
      <w:r w:rsidR="00D12914" w:rsidRPr="00D12914">
        <w:rPr>
          <w:lang w:eastAsia="zh-CN"/>
        </w:rPr>
        <w:t xml:space="preserve">scheduling </w:t>
      </w:r>
      <w:bookmarkStart w:id="6" w:name="OLE_LINK1"/>
      <w:bookmarkStart w:id="7" w:name="OLE_LINK2"/>
      <w:r w:rsidR="00CE3890">
        <w:rPr>
          <w:lang w:eastAsia="zh-CN"/>
        </w:rPr>
        <w:t xml:space="preserve">exceed </w:t>
      </w:r>
      <w:bookmarkEnd w:id="6"/>
      <w:bookmarkEnd w:id="7"/>
      <w:r w:rsidR="00CE3890">
        <w:rPr>
          <w:lang w:eastAsia="zh-CN"/>
        </w:rPr>
        <w:t>UE</w:t>
      </w:r>
      <w:r w:rsidR="00A37D25">
        <w:rPr>
          <w:lang w:eastAsia="zh-CN"/>
        </w:rPr>
        <w:t xml:space="preserve"> reporting capability</w:t>
      </w:r>
      <w:r w:rsidR="0024516C">
        <w:rPr>
          <w:lang w:eastAsia="zh-CN"/>
        </w:rPr>
        <w:t xml:space="preserve">. </w:t>
      </w:r>
      <w:r w:rsidR="009528CE">
        <w:rPr>
          <w:lang w:eastAsia="zh-CN"/>
        </w:rPr>
        <w:t>So,</w:t>
      </w:r>
      <w:r w:rsidR="0024516C">
        <w:rPr>
          <w:lang w:eastAsia="zh-CN"/>
        </w:rPr>
        <w:t xml:space="preserve"> </w:t>
      </w:r>
      <w:r w:rsidR="008D4EB4">
        <w:rPr>
          <w:lang w:eastAsia="zh-CN"/>
        </w:rPr>
        <w:t xml:space="preserve">the </w:t>
      </w:r>
      <w:r w:rsidR="00657650">
        <w:rPr>
          <w:lang w:eastAsia="zh-CN"/>
        </w:rPr>
        <w:t xml:space="preserve">performance of </w:t>
      </w:r>
      <w:r w:rsidR="008D4EB4">
        <w:rPr>
          <w:lang w:eastAsia="zh-CN"/>
        </w:rPr>
        <w:t>power class 2</w:t>
      </w:r>
      <w:r w:rsidR="00657650">
        <w:rPr>
          <w:lang w:eastAsia="zh-CN"/>
        </w:rPr>
        <w:t xml:space="preserve"> </w:t>
      </w:r>
      <w:r w:rsidR="0024516C">
        <w:rPr>
          <w:lang w:eastAsia="zh-CN"/>
        </w:rPr>
        <w:t xml:space="preserve">must be </w:t>
      </w:r>
      <w:r w:rsidR="00E0741E">
        <w:rPr>
          <w:lang w:eastAsia="zh-CN"/>
        </w:rPr>
        <w:t>higher than power class 3.</w:t>
      </w:r>
      <w:r w:rsidR="007E18AA">
        <w:rPr>
          <w:lang w:eastAsia="zh-CN"/>
        </w:rPr>
        <w:t xml:space="preserve"> </w:t>
      </w:r>
      <w:r w:rsidR="005311DF">
        <w:rPr>
          <w:lang w:eastAsia="zh-CN"/>
        </w:rPr>
        <w:t>that is meaning we d</w:t>
      </w:r>
      <w:r w:rsidR="001776A5">
        <w:rPr>
          <w:lang w:eastAsia="zh-CN"/>
        </w:rPr>
        <w:t xml:space="preserve">efine the </w:t>
      </w:r>
      <w:r w:rsidR="00B855A4">
        <w:rPr>
          <w:lang w:eastAsia="zh-CN"/>
        </w:rPr>
        <w:t>UE power class 2</w:t>
      </w:r>
      <w:r w:rsidR="00ED0644">
        <w:rPr>
          <w:lang w:eastAsia="zh-CN"/>
        </w:rPr>
        <w:t>.</w:t>
      </w:r>
    </w:p>
    <w:p w14:paraId="4D390781" w14:textId="7D13C883" w:rsidR="00F44B17" w:rsidRDefault="00ED0644" w:rsidP="00383A6A">
      <w:pPr>
        <w:jc w:val="both"/>
        <w:rPr>
          <w:lang w:val="en-US" w:eastAsia="zh-TW"/>
        </w:rPr>
      </w:pPr>
      <w:r>
        <w:rPr>
          <w:lang w:eastAsia="zh-CN"/>
        </w:rPr>
        <w:t xml:space="preserve">We can use </w:t>
      </w:r>
      <w:r w:rsidR="005C0768">
        <w:rPr>
          <w:lang w:eastAsia="zh-CN"/>
        </w:rPr>
        <w:t xml:space="preserve">LTE </w:t>
      </w:r>
      <w:proofErr w:type="spellStart"/>
      <w:r w:rsidR="005C0768">
        <w:rPr>
          <w:lang w:eastAsia="zh-CN"/>
        </w:rPr>
        <w:t>dutycycle</w:t>
      </w:r>
      <w:proofErr w:type="spellEnd"/>
      <w:r w:rsidR="005C0768">
        <w:rPr>
          <w:lang w:eastAsia="zh-CN"/>
        </w:rPr>
        <w:t xml:space="preserve"> and NR </w:t>
      </w:r>
      <w:proofErr w:type="spellStart"/>
      <w:r w:rsidR="005C0768">
        <w:rPr>
          <w:lang w:eastAsia="zh-CN"/>
        </w:rPr>
        <w:t>dutycycle</w:t>
      </w:r>
      <w:proofErr w:type="spellEnd"/>
      <w:r w:rsidR="00683221">
        <w:rPr>
          <w:lang w:eastAsia="zh-CN"/>
        </w:rPr>
        <w:t xml:space="preserve"> to </w:t>
      </w:r>
      <w:r w:rsidR="00F451E5" w:rsidRPr="00F451E5">
        <w:rPr>
          <w:lang w:eastAsia="zh-CN"/>
        </w:rPr>
        <w:t>evaluate</w:t>
      </w:r>
      <w:r w:rsidR="00F451E5">
        <w:rPr>
          <w:lang w:eastAsia="zh-CN"/>
        </w:rPr>
        <w:t xml:space="preserve"> </w:t>
      </w:r>
      <w:r w:rsidR="00E61BCB">
        <w:rPr>
          <w:lang w:eastAsia="zh-CN"/>
        </w:rPr>
        <w:t xml:space="preserve">the performance of the options </w:t>
      </w:r>
      <w:r w:rsidR="00F44B17">
        <w:rPr>
          <w:lang w:eastAsia="zh-CN"/>
        </w:rPr>
        <w:t>based on the P</w:t>
      </w:r>
      <w:r w:rsidR="00F44B17" w:rsidRPr="002872DB">
        <w:rPr>
          <w:vertAlign w:val="subscript"/>
          <w:lang w:eastAsia="zh-CN"/>
        </w:rPr>
        <w:t>LTE</w:t>
      </w:r>
      <w:r w:rsidR="00F44B17">
        <w:rPr>
          <w:lang w:eastAsia="zh-CN"/>
        </w:rPr>
        <w:t>=23dBm</w:t>
      </w:r>
      <w:r w:rsidR="00397F50">
        <w:rPr>
          <w:lang w:eastAsia="zh-CN"/>
        </w:rPr>
        <w:t>,</w:t>
      </w:r>
      <w:r w:rsidR="00F44B17">
        <w:rPr>
          <w:lang w:eastAsia="zh-CN"/>
        </w:rPr>
        <w:t xml:space="preserve"> P</w:t>
      </w:r>
      <w:r w:rsidR="00F44B17" w:rsidRPr="002872DB">
        <w:rPr>
          <w:vertAlign w:val="subscript"/>
          <w:lang w:eastAsia="zh-CN"/>
        </w:rPr>
        <w:t>NR</w:t>
      </w:r>
      <w:r w:rsidR="00583CB4">
        <w:rPr>
          <w:lang w:eastAsia="zh-CN"/>
        </w:rPr>
        <w:t xml:space="preserve">=23dBm </w:t>
      </w:r>
      <w:r w:rsidR="00683221">
        <w:rPr>
          <w:lang w:eastAsia="zh-CN"/>
        </w:rPr>
        <w:t>for case1 and P</w:t>
      </w:r>
      <w:r w:rsidR="00683221" w:rsidRPr="002872DB">
        <w:rPr>
          <w:vertAlign w:val="subscript"/>
          <w:lang w:eastAsia="zh-CN"/>
        </w:rPr>
        <w:t>LTE</w:t>
      </w:r>
      <w:r w:rsidR="00683221">
        <w:rPr>
          <w:lang w:eastAsia="zh-CN"/>
        </w:rPr>
        <w:t>=23dBm</w:t>
      </w:r>
      <w:r w:rsidR="00397F50">
        <w:rPr>
          <w:lang w:eastAsia="zh-CN"/>
        </w:rPr>
        <w:t>,</w:t>
      </w:r>
      <w:r w:rsidR="00683221">
        <w:rPr>
          <w:lang w:eastAsia="zh-CN"/>
        </w:rPr>
        <w:t xml:space="preserve"> P</w:t>
      </w:r>
      <w:r w:rsidR="00683221" w:rsidRPr="002872DB">
        <w:rPr>
          <w:vertAlign w:val="subscript"/>
          <w:lang w:eastAsia="zh-CN"/>
        </w:rPr>
        <w:t>NR</w:t>
      </w:r>
      <w:r w:rsidR="00683221">
        <w:rPr>
          <w:lang w:eastAsia="zh-CN"/>
        </w:rPr>
        <w:t>=23dBm</w:t>
      </w:r>
      <w:r w:rsidR="00F451E5">
        <w:rPr>
          <w:lang w:eastAsia="zh-CN"/>
        </w:rPr>
        <w:t xml:space="preserve"> for case2.</w:t>
      </w:r>
      <w:r w:rsidR="00606F70">
        <w:rPr>
          <w:lang w:eastAsia="zh-CN"/>
        </w:rPr>
        <w:t xml:space="preserve"> </w:t>
      </w:r>
      <w:r w:rsidR="008579EB">
        <w:rPr>
          <w:lang w:eastAsia="zh-CN"/>
        </w:rPr>
        <w:t>As of the</w:t>
      </w:r>
      <w:r w:rsidR="00206A47">
        <w:rPr>
          <w:lang w:eastAsia="zh-CN"/>
        </w:rPr>
        <w:t xml:space="preserve"> last meeting, not all </w:t>
      </w:r>
      <w:r w:rsidR="00ED59B7">
        <w:rPr>
          <w:rFonts w:hint="eastAsia"/>
          <w:lang w:val="en-US" w:eastAsia="zh-TW"/>
        </w:rPr>
        <w:t>p</w:t>
      </w:r>
      <w:r w:rsidR="00ED59B7" w:rsidRPr="002B7232">
        <w:rPr>
          <w:lang w:val="en-US" w:eastAsia="zh-TW"/>
        </w:rPr>
        <w:t>roponents</w:t>
      </w:r>
      <w:r w:rsidR="00544C78">
        <w:rPr>
          <w:lang w:val="en-US" w:eastAsia="zh-TW"/>
        </w:rPr>
        <w:t xml:space="preserve"> have provide</w:t>
      </w:r>
      <w:r w:rsidR="00A20AD8">
        <w:rPr>
          <w:lang w:val="en-US" w:eastAsia="zh-TW"/>
        </w:rPr>
        <w:t>d</w:t>
      </w:r>
      <w:r w:rsidR="00544C78">
        <w:rPr>
          <w:lang w:val="en-US" w:eastAsia="zh-TW"/>
        </w:rPr>
        <w:t xml:space="preserve"> the </w:t>
      </w:r>
      <w:r w:rsidR="00926C73">
        <w:rPr>
          <w:lang w:val="en-US" w:eastAsia="zh-TW"/>
        </w:rPr>
        <w:t>value range of UE reporting capability.</w:t>
      </w:r>
      <w:r w:rsidR="00365205">
        <w:rPr>
          <w:lang w:val="en-US" w:eastAsia="zh-TW"/>
        </w:rPr>
        <w:t xml:space="preserve"> </w:t>
      </w:r>
      <w:r w:rsidR="00397F50">
        <w:rPr>
          <w:lang w:val="en-US" w:eastAsia="zh-TW"/>
        </w:rPr>
        <w:t>So,</w:t>
      </w:r>
      <w:r w:rsidR="00365205">
        <w:rPr>
          <w:lang w:val="en-US" w:eastAsia="zh-TW"/>
        </w:rPr>
        <w:t xml:space="preserve"> we just </w:t>
      </w:r>
      <w:r w:rsidR="00C03259">
        <w:rPr>
          <w:lang w:val="en-US" w:eastAsia="zh-TW"/>
        </w:rPr>
        <w:t>compare the</w:t>
      </w:r>
      <w:r w:rsidR="00E50FC8">
        <w:rPr>
          <w:lang w:val="en-US" w:eastAsia="zh-TW"/>
        </w:rPr>
        <w:t xml:space="preserve"> option</w:t>
      </w:r>
      <w:r w:rsidR="00323FC3">
        <w:rPr>
          <w:lang w:val="en-US" w:eastAsia="zh-TW"/>
        </w:rPr>
        <w:t xml:space="preserve">s that have </w:t>
      </w:r>
      <w:r w:rsidR="005D06C6" w:rsidRPr="005D06C6">
        <w:rPr>
          <w:lang w:val="en-US" w:eastAsia="zh-TW"/>
        </w:rPr>
        <w:t xml:space="preserve">typical </w:t>
      </w:r>
      <w:r w:rsidR="00E36C6C">
        <w:rPr>
          <w:lang w:val="en-US" w:eastAsia="zh-TW"/>
        </w:rPr>
        <w:t>value</w:t>
      </w:r>
      <w:r w:rsidR="00F41985">
        <w:rPr>
          <w:lang w:val="en-US" w:eastAsia="zh-TW"/>
        </w:rPr>
        <w:t xml:space="preserve"> from the </w:t>
      </w:r>
      <w:bookmarkStart w:id="8" w:name="OLE_LINK7"/>
      <w:bookmarkStart w:id="9" w:name="OLE_LINK8"/>
      <w:r w:rsidR="00F41985">
        <w:rPr>
          <w:rFonts w:hint="eastAsia"/>
          <w:lang w:val="en-US" w:eastAsia="zh-TW"/>
        </w:rPr>
        <w:t>p</w:t>
      </w:r>
      <w:r w:rsidR="00F41985" w:rsidRPr="002B7232">
        <w:rPr>
          <w:lang w:val="en-US" w:eastAsia="zh-TW"/>
        </w:rPr>
        <w:t>roponent</w:t>
      </w:r>
      <w:r w:rsidR="00E04A2C">
        <w:rPr>
          <w:lang w:val="en-US" w:eastAsia="zh-TW"/>
        </w:rPr>
        <w:t>’ pa</w:t>
      </w:r>
      <w:r w:rsidR="0020711A">
        <w:rPr>
          <w:lang w:val="en-US" w:eastAsia="zh-TW"/>
        </w:rPr>
        <w:t>per</w:t>
      </w:r>
      <w:bookmarkEnd w:id="8"/>
      <w:bookmarkEnd w:id="9"/>
      <w:r w:rsidR="000A7894">
        <w:rPr>
          <w:lang w:val="en-US" w:eastAsia="zh-TW"/>
        </w:rPr>
        <w:t xml:space="preserve"> in following table</w:t>
      </w:r>
      <w:r w:rsidR="00E408C8">
        <w:rPr>
          <w:lang w:val="en-US" w:eastAsia="zh-TW"/>
        </w:rPr>
        <w:t>s</w:t>
      </w:r>
      <w:r w:rsidR="0020711A">
        <w:rPr>
          <w:lang w:val="en-US" w:eastAsia="zh-TW"/>
        </w:rPr>
        <w:t>.</w:t>
      </w:r>
    </w:p>
    <w:p w14:paraId="1DB99DA8" w14:textId="510CA06C" w:rsidR="003C13EE" w:rsidRPr="001D386E" w:rsidRDefault="003C13EE" w:rsidP="003C13EE">
      <w:pPr>
        <w:pStyle w:val="TH"/>
      </w:pPr>
      <w:bookmarkStart w:id="10" w:name="_Hlk507958268"/>
      <w:r>
        <w:lastRenderedPageBreak/>
        <w:t xml:space="preserve">Table </w:t>
      </w:r>
      <w:r w:rsidRPr="00414DAE">
        <w:t>2-</w:t>
      </w:r>
      <w:bookmarkEnd w:id="10"/>
      <w:r w:rsidR="00B91D80">
        <w:t>1</w:t>
      </w:r>
      <w:r>
        <w:t xml:space="preserve"> </w:t>
      </w:r>
      <w:r w:rsidR="00B70882">
        <w:t>Performance</w:t>
      </w:r>
      <w:r w:rsidR="000119F9">
        <w:t xml:space="preserve"> </w:t>
      </w:r>
      <w:r w:rsidR="00B91D80" w:rsidRPr="00B91D80">
        <w:t>comparison</w:t>
      </w:r>
      <w:r w:rsidR="00B91D80">
        <w:t xml:space="preserve"> for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2019"/>
        <w:gridCol w:w="1377"/>
        <w:gridCol w:w="896"/>
        <w:gridCol w:w="896"/>
      </w:tblGrid>
      <w:tr w:rsidR="00A62073" w:rsidRPr="001D386E" w14:paraId="0C510F63" w14:textId="77777777" w:rsidTr="00A62073">
        <w:trPr>
          <w:trHeight w:val="450"/>
          <w:jc w:val="center"/>
        </w:trPr>
        <w:tc>
          <w:tcPr>
            <w:tcW w:w="4037" w:type="dxa"/>
            <w:gridSpan w:val="2"/>
            <w:shd w:val="clear" w:color="auto" w:fill="auto"/>
          </w:tcPr>
          <w:p w14:paraId="74E1FE42" w14:textId="227F74EB" w:rsidR="00A62073" w:rsidRPr="001D386E" w:rsidRDefault="00A62073" w:rsidP="00A62073">
            <w:pPr>
              <w:pStyle w:val="TAH"/>
              <w:rPr>
                <w:rFonts w:cs="Arial"/>
              </w:rPr>
            </w:pPr>
            <w:r w:rsidRPr="00A62073">
              <w:rPr>
                <w:rFonts w:cs="Arial"/>
              </w:rPr>
              <w:t>Case1(23dBm+23dBm)</w:t>
            </w:r>
          </w:p>
        </w:tc>
        <w:tc>
          <w:tcPr>
            <w:tcW w:w="0" w:type="auto"/>
            <w:shd w:val="clear" w:color="auto" w:fill="auto"/>
          </w:tcPr>
          <w:p w14:paraId="78C871BB" w14:textId="4E4AE244" w:rsidR="00A62073" w:rsidRPr="001D386E" w:rsidRDefault="00A62073" w:rsidP="00A62073">
            <w:pPr>
              <w:pStyle w:val="TAH"/>
              <w:rPr>
                <w:rFonts w:cs="Arial"/>
              </w:rPr>
            </w:pPr>
            <w:r w:rsidRPr="00A62073">
              <w:rPr>
                <w:rFonts w:cs="Arial"/>
              </w:rPr>
              <w:t>option1</w:t>
            </w:r>
          </w:p>
        </w:tc>
        <w:tc>
          <w:tcPr>
            <w:tcW w:w="0" w:type="auto"/>
            <w:shd w:val="clear" w:color="auto" w:fill="auto"/>
          </w:tcPr>
          <w:p w14:paraId="3CC0032D" w14:textId="0B49B06C" w:rsidR="00A62073" w:rsidRPr="001D386E" w:rsidRDefault="00A62073" w:rsidP="00A62073">
            <w:pPr>
              <w:pStyle w:val="TAH"/>
              <w:rPr>
                <w:rFonts w:cs="Arial"/>
              </w:rPr>
            </w:pPr>
            <w:r w:rsidRPr="00611202">
              <w:rPr>
                <w:lang w:val="en-US" w:eastAsia="zh-CN"/>
              </w:rPr>
              <w:t>O</w:t>
            </w:r>
            <w:r w:rsidRPr="00611202">
              <w:rPr>
                <w:rFonts w:hint="eastAsia"/>
                <w:lang w:val="en-US" w:eastAsia="zh-CN"/>
              </w:rPr>
              <w:t>ption</w:t>
            </w:r>
            <w:r w:rsidR="00C42F06">
              <w:rPr>
                <w:lang w:val="en-US" w:eastAsia="zh-CN"/>
              </w:rPr>
              <w:t>3</w:t>
            </w:r>
          </w:p>
        </w:tc>
        <w:tc>
          <w:tcPr>
            <w:tcW w:w="896" w:type="dxa"/>
          </w:tcPr>
          <w:p w14:paraId="2D46B316" w14:textId="52B279A4" w:rsidR="00A62073" w:rsidRPr="001D386E" w:rsidRDefault="00A62073" w:rsidP="00A62073">
            <w:pPr>
              <w:pStyle w:val="TAH"/>
              <w:rPr>
                <w:rFonts w:cs="Arial"/>
              </w:rPr>
            </w:pPr>
            <w:r w:rsidRPr="00611202">
              <w:rPr>
                <w:lang w:val="en-US" w:eastAsia="zh-CN"/>
              </w:rPr>
              <w:t>O</w:t>
            </w:r>
            <w:r w:rsidRPr="00611202">
              <w:rPr>
                <w:rFonts w:hint="eastAsia"/>
                <w:lang w:val="en-US" w:eastAsia="zh-CN"/>
              </w:rPr>
              <w:t>ption</w:t>
            </w:r>
            <w:r w:rsidR="00C42F06">
              <w:rPr>
                <w:lang w:val="en-US" w:eastAsia="zh-CN"/>
              </w:rPr>
              <w:t>4</w:t>
            </w:r>
          </w:p>
        </w:tc>
      </w:tr>
      <w:tr w:rsidR="00A62073" w:rsidRPr="001D386E" w14:paraId="255BE7D6" w14:textId="77777777" w:rsidTr="00A62073">
        <w:trPr>
          <w:trHeight w:val="225"/>
          <w:jc w:val="center"/>
        </w:trPr>
        <w:tc>
          <w:tcPr>
            <w:tcW w:w="4037" w:type="dxa"/>
            <w:gridSpan w:val="2"/>
            <w:shd w:val="clear" w:color="auto" w:fill="auto"/>
            <w:vAlign w:val="center"/>
          </w:tcPr>
          <w:p w14:paraId="1CC80BE1" w14:textId="15DE4595" w:rsidR="00A62073" w:rsidRPr="001D386E" w:rsidRDefault="00A62073" w:rsidP="00A62073">
            <w:pPr>
              <w:pStyle w:val="TAL"/>
              <w:rPr>
                <w:rFonts w:cs="Arial"/>
              </w:rPr>
            </w:pPr>
            <w:r w:rsidRPr="00F464A6">
              <w:rPr>
                <w:rFonts w:hint="eastAsia"/>
                <w:lang w:val="en-US" w:eastAsia="zh-CN"/>
              </w:rPr>
              <w:t>Report capability signaling</w:t>
            </w:r>
          </w:p>
        </w:tc>
        <w:tc>
          <w:tcPr>
            <w:tcW w:w="0" w:type="auto"/>
            <w:shd w:val="clear" w:color="auto" w:fill="auto"/>
            <w:vAlign w:val="center"/>
          </w:tcPr>
          <w:p w14:paraId="4A382BF7" w14:textId="687C8E11" w:rsidR="00A62073" w:rsidRPr="001D386E" w:rsidRDefault="00A62073" w:rsidP="00A62073">
            <w:pPr>
              <w:pStyle w:val="TAC"/>
              <w:rPr>
                <w:rFonts w:cs="Arial"/>
              </w:rPr>
            </w:pPr>
            <w:r w:rsidRPr="00F464A6">
              <w:rPr>
                <w:rFonts w:hint="eastAsia"/>
                <w:lang w:val="en-US" w:eastAsia="zh-CN"/>
              </w:rPr>
              <w:t>Duty threshold</w:t>
            </w:r>
          </w:p>
        </w:tc>
        <w:tc>
          <w:tcPr>
            <w:tcW w:w="0" w:type="auto"/>
            <w:shd w:val="clear" w:color="auto" w:fill="auto"/>
            <w:noWrap/>
            <w:vAlign w:val="center"/>
          </w:tcPr>
          <w:p w14:paraId="67FB7C58" w14:textId="2B875ED0" w:rsidR="00A62073" w:rsidRPr="001D386E" w:rsidRDefault="00A62073" w:rsidP="00A62073">
            <w:pPr>
              <w:pStyle w:val="TAC"/>
              <w:rPr>
                <w:rFonts w:cs="Arial"/>
              </w:rPr>
            </w:pPr>
            <w:proofErr w:type="spellStart"/>
            <w:r w:rsidRPr="00F464A6">
              <w:rPr>
                <w:rFonts w:hint="eastAsia"/>
                <w:lang w:val="en-US" w:eastAsia="zh-CN"/>
              </w:rPr>
              <w:t>Duty</w:t>
            </w:r>
            <w:r w:rsidRPr="00F464A6">
              <w:rPr>
                <w:rFonts w:hint="eastAsia"/>
                <w:vertAlign w:val="subscript"/>
                <w:lang w:val="en-US" w:eastAsia="zh-CN"/>
              </w:rPr>
              <w:t>NR</w:t>
            </w:r>
            <w:proofErr w:type="spellEnd"/>
          </w:p>
        </w:tc>
        <w:tc>
          <w:tcPr>
            <w:tcW w:w="896" w:type="dxa"/>
            <w:vAlign w:val="center"/>
          </w:tcPr>
          <w:p w14:paraId="35DE1F1A" w14:textId="034D2377" w:rsidR="00A62073" w:rsidRPr="001D386E" w:rsidRDefault="00A62073" w:rsidP="00A62073">
            <w:pPr>
              <w:pStyle w:val="TAC"/>
              <w:rPr>
                <w:rFonts w:cs="Arial"/>
              </w:rPr>
            </w:pPr>
            <w:proofErr w:type="spellStart"/>
            <w:r w:rsidRPr="00F464A6">
              <w:rPr>
                <w:rFonts w:hint="eastAsia"/>
                <w:lang w:val="en-US" w:eastAsia="zh-CN"/>
              </w:rPr>
              <w:t>SAR</w:t>
            </w:r>
            <w:r w:rsidRPr="00F464A6">
              <w:rPr>
                <w:rFonts w:hint="eastAsia"/>
                <w:vertAlign w:val="subscript"/>
                <w:lang w:val="en-US" w:eastAsia="zh-CN"/>
              </w:rPr>
              <w:t>ratio</w:t>
            </w:r>
            <w:proofErr w:type="spellEnd"/>
          </w:p>
        </w:tc>
      </w:tr>
      <w:tr w:rsidR="00A62073" w:rsidRPr="001D386E" w14:paraId="49BC1547" w14:textId="77777777" w:rsidTr="00A62073">
        <w:trPr>
          <w:trHeight w:val="225"/>
          <w:jc w:val="center"/>
        </w:trPr>
        <w:tc>
          <w:tcPr>
            <w:tcW w:w="4037" w:type="dxa"/>
            <w:gridSpan w:val="2"/>
            <w:shd w:val="clear" w:color="auto" w:fill="auto"/>
            <w:vAlign w:val="center"/>
          </w:tcPr>
          <w:p w14:paraId="552E5448" w14:textId="2D2DCEA1" w:rsidR="00A62073" w:rsidRPr="001D386E" w:rsidRDefault="00A62073" w:rsidP="00A62073">
            <w:pPr>
              <w:pStyle w:val="TAL"/>
              <w:rPr>
                <w:rFonts w:cs="Arial"/>
              </w:rPr>
            </w:pPr>
            <w:r w:rsidRPr="00F464A6">
              <w:rPr>
                <w:rFonts w:hint="eastAsia"/>
                <w:lang w:val="en-US" w:eastAsia="zh-CN"/>
              </w:rPr>
              <w:t>Minimum</w:t>
            </w:r>
            <w:r>
              <w:rPr>
                <w:lang w:val="en-US" w:eastAsia="zh-CN"/>
              </w:rPr>
              <w:t xml:space="preserve"> </w:t>
            </w:r>
            <w:r w:rsidRPr="00F464A6">
              <w:rPr>
                <w:rFonts w:hint="eastAsia"/>
                <w:lang w:val="en-US" w:eastAsia="zh-CN"/>
              </w:rPr>
              <w:t>value</w:t>
            </w:r>
            <w:r>
              <w:rPr>
                <w:lang w:val="en-US" w:eastAsia="zh-CN"/>
              </w:rPr>
              <w:t xml:space="preserve"> </w:t>
            </w:r>
            <w:r w:rsidRPr="00F464A6">
              <w:rPr>
                <w:rFonts w:hint="eastAsia"/>
                <w:lang w:val="en-US" w:eastAsia="zh-CN"/>
              </w:rPr>
              <w:t xml:space="preserve">(maximum value for </w:t>
            </w:r>
            <w:proofErr w:type="spellStart"/>
            <w:r w:rsidRPr="00F464A6">
              <w:rPr>
                <w:rFonts w:hint="eastAsia"/>
                <w:lang w:val="en-US" w:eastAsia="zh-CN"/>
              </w:rPr>
              <w:t>SAR</w:t>
            </w:r>
            <w:r w:rsidRPr="00F464A6">
              <w:rPr>
                <w:rFonts w:hint="eastAsia"/>
                <w:vertAlign w:val="subscript"/>
                <w:lang w:val="en-US" w:eastAsia="zh-CN"/>
              </w:rPr>
              <w:t>ratio</w:t>
            </w:r>
            <w:proofErr w:type="spellEnd"/>
            <w:r w:rsidRPr="00F464A6">
              <w:rPr>
                <w:rFonts w:hint="eastAsia"/>
                <w:lang w:val="en-US" w:eastAsia="zh-CN"/>
              </w:rPr>
              <w:t>)</w:t>
            </w:r>
          </w:p>
        </w:tc>
        <w:tc>
          <w:tcPr>
            <w:tcW w:w="0" w:type="auto"/>
            <w:shd w:val="clear" w:color="auto" w:fill="auto"/>
            <w:vAlign w:val="center"/>
          </w:tcPr>
          <w:p w14:paraId="6D643195" w14:textId="2227D357" w:rsidR="00A62073" w:rsidRPr="001D386E" w:rsidRDefault="00A62073" w:rsidP="00A62073">
            <w:pPr>
              <w:pStyle w:val="TAC"/>
              <w:rPr>
                <w:rFonts w:cs="Arial"/>
              </w:rPr>
            </w:pPr>
            <w:r>
              <w:rPr>
                <w:rFonts w:hint="eastAsia"/>
                <w:lang w:val="en-US" w:eastAsia="zh-CN"/>
              </w:rPr>
              <w:t>5</w:t>
            </w:r>
            <w:r>
              <w:rPr>
                <w:lang w:val="en-US" w:eastAsia="zh-CN"/>
              </w:rPr>
              <w:t>0%</w:t>
            </w:r>
          </w:p>
        </w:tc>
        <w:tc>
          <w:tcPr>
            <w:tcW w:w="0" w:type="auto"/>
            <w:shd w:val="clear" w:color="auto" w:fill="auto"/>
            <w:noWrap/>
            <w:vAlign w:val="center"/>
          </w:tcPr>
          <w:p w14:paraId="37CF22C1" w14:textId="6CE36E1F" w:rsidR="00A62073" w:rsidRPr="001D386E" w:rsidRDefault="00A62073" w:rsidP="00A62073">
            <w:pPr>
              <w:pStyle w:val="TAC"/>
              <w:rPr>
                <w:rFonts w:cs="Arial"/>
              </w:rPr>
            </w:pPr>
            <w:r>
              <w:rPr>
                <w:rFonts w:hint="eastAsia"/>
                <w:lang w:val="en-US" w:eastAsia="zh-CN"/>
              </w:rPr>
              <w:t>3</w:t>
            </w:r>
            <w:r>
              <w:rPr>
                <w:lang w:val="en-US" w:eastAsia="zh-CN"/>
              </w:rPr>
              <w:t>0%</w:t>
            </w:r>
          </w:p>
        </w:tc>
        <w:tc>
          <w:tcPr>
            <w:tcW w:w="896" w:type="dxa"/>
            <w:vAlign w:val="center"/>
          </w:tcPr>
          <w:p w14:paraId="2075293F" w14:textId="6C0479F8" w:rsidR="00A62073" w:rsidRPr="001D386E" w:rsidRDefault="00A62073" w:rsidP="00A62073">
            <w:pPr>
              <w:pStyle w:val="TAC"/>
              <w:rPr>
                <w:rFonts w:cs="Arial"/>
              </w:rPr>
            </w:pPr>
            <w:r>
              <w:rPr>
                <w:rFonts w:hint="eastAsia"/>
                <w:lang w:val="en-US" w:eastAsia="zh-CN"/>
              </w:rPr>
              <w:t>2</w:t>
            </w:r>
          </w:p>
        </w:tc>
      </w:tr>
      <w:tr w:rsidR="00735EF8" w:rsidRPr="001D386E" w14:paraId="3BC11EAD" w14:textId="77777777" w:rsidTr="00B06525">
        <w:trPr>
          <w:trHeight w:val="225"/>
          <w:jc w:val="center"/>
        </w:trPr>
        <w:tc>
          <w:tcPr>
            <w:tcW w:w="2018" w:type="dxa"/>
            <w:vMerge w:val="restart"/>
            <w:shd w:val="clear" w:color="auto" w:fill="auto"/>
            <w:vAlign w:val="bottom"/>
          </w:tcPr>
          <w:p w14:paraId="5C10F144" w14:textId="658BF987" w:rsidR="00735EF8" w:rsidRPr="001D386E" w:rsidRDefault="00735EF8" w:rsidP="00735EF8">
            <w:pPr>
              <w:pStyle w:val="TAL"/>
              <w:rPr>
                <w:rFonts w:cs="Arial"/>
              </w:rPr>
            </w:pPr>
            <w:r w:rsidRPr="00735EF8">
              <w:rPr>
                <w:rFonts w:cs="Arial"/>
              </w:rPr>
              <w:t xml:space="preserve">Assume fixed LTE </w:t>
            </w:r>
            <w:proofErr w:type="spellStart"/>
            <w:r w:rsidRPr="00735EF8">
              <w:rPr>
                <w:rFonts w:cs="Arial"/>
              </w:rPr>
              <w:t>dutycycle</w:t>
            </w:r>
            <w:proofErr w:type="spellEnd"/>
          </w:p>
        </w:tc>
        <w:tc>
          <w:tcPr>
            <w:tcW w:w="2019" w:type="dxa"/>
            <w:shd w:val="clear" w:color="auto" w:fill="auto"/>
            <w:vAlign w:val="center"/>
          </w:tcPr>
          <w:p w14:paraId="290A7A3A" w14:textId="7745138B" w:rsidR="00735EF8" w:rsidRPr="001D386E" w:rsidRDefault="00735EF8" w:rsidP="00735EF8">
            <w:pPr>
              <w:pStyle w:val="TAL"/>
              <w:rPr>
                <w:rFonts w:cs="Arial"/>
              </w:rPr>
            </w:pPr>
            <w:r w:rsidRPr="00F464A6">
              <w:rPr>
                <w:rFonts w:hint="eastAsia"/>
                <w:lang w:val="en-US" w:eastAsia="zh-CN"/>
              </w:rPr>
              <w:t xml:space="preserve">Fix </w:t>
            </w:r>
            <w:proofErr w:type="spellStart"/>
            <w:r w:rsidRPr="00F464A6">
              <w:rPr>
                <w:rFonts w:hint="eastAsia"/>
                <w:lang w:val="en-US" w:eastAsia="zh-CN"/>
              </w:rPr>
              <w:t>LTEdutycycle</w:t>
            </w:r>
            <w:proofErr w:type="spellEnd"/>
          </w:p>
        </w:tc>
        <w:tc>
          <w:tcPr>
            <w:tcW w:w="0" w:type="auto"/>
            <w:shd w:val="clear" w:color="auto" w:fill="auto"/>
            <w:vAlign w:val="center"/>
          </w:tcPr>
          <w:p w14:paraId="11FFDAE4" w14:textId="300BC25E" w:rsidR="00735EF8" w:rsidRPr="001D386E" w:rsidRDefault="00735EF8" w:rsidP="00735EF8">
            <w:pPr>
              <w:pStyle w:val="TAC"/>
              <w:rPr>
                <w:rFonts w:cs="Arial"/>
              </w:rPr>
            </w:pPr>
            <w:r w:rsidRPr="00F464A6">
              <w:rPr>
                <w:rFonts w:hint="eastAsia"/>
                <w:lang w:val="en-US" w:eastAsia="zh-CN"/>
              </w:rPr>
              <w:t>70%</w:t>
            </w:r>
          </w:p>
        </w:tc>
        <w:tc>
          <w:tcPr>
            <w:tcW w:w="0" w:type="auto"/>
            <w:shd w:val="clear" w:color="auto" w:fill="auto"/>
            <w:noWrap/>
            <w:vAlign w:val="center"/>
          </w:tcPr>
          <w:p w14:paraId="1F7D0BCF" w14:textId="4E2C6830" w:rsidR="00735EF8" w:rsidRPr="001D386E" w:rsidRDefault="00735EF8" w:rsidP="00735EF8">
            <w:pPr>
              <w:pStyle w:val="TAC"/>
              <w:rPr>
                <w:rFonts w:cs="Arial"/>
              </w:rPr>
            </w:pPr>
            <w:r w:rsidRPr="00F464A6">
              <w:rPr>
                <w:rFonts w:hint="eastAsia"/>
                <w:lang w:val="en-US" w:eastAsia="zh-CN"/>
              </w:rPr>
              <w:t>70%</w:t>
            </w:r>
          </w:p>
        </w:tc>
        <w:tc>
          <w:tcPr>
            <w:tcW w:w="896" w:type="dxa"/>
            <w:vAlign w:val="center"/>
          </w:tcPr>
          <w:p w14:paraId="1B3AD9C5" w14:textId="18A5E3B0" w:rsidR="00735EF8" w:rsidRPr="001D386E" w:rsidRDefault="00735EF8" w:rsidP="00735EF8">
            <w:pPr>
              <w:pStyle w:val="TAC"/>
              <w:rPr>
                <w:rFonts w:cs="Arial"/>
              </w:rPr>
            </w:pPr>
            <w:r w:rsidRPr="00F464A6">
              <w:rPr>
                <w:rFonts w:hint="eastAsia"/>
                <w:lang w:val="en-US" w:eastAsia="zh-CN"/>
              </w:rPr>
              <w:t>70%</w:t>
            </w:r>
          </w:p>
        </w:tc>
      </w:tr>
      <w:tr w:rsidR="00735EF8" w:rsidRPr="001D386E" w14:paraId="54D4F57B" w14:textId="77777777" w:rsidTr="00B06525">
        <w:trPr>
          <w:trHeight w:val="225"/>
          <w:jc w:val="center"/>
        </w:trPr>
        <w:tc>
          <w:tcPr>
            <w:tcW w:w="2018" w:type="dxa"/>
            <w:vMerge/>
            <w:shd w:val="clear" w:color="auto" w:fill="auto"/>
            <w:vAlign w:val="bottom"/>
          </w:tcPr>
          <w:p w14:paraId="3E37565C" w14:textId="77777777" w:rsidR="00735EF8" w:rsidRPr="001D386E" w:rsidRDefault="00735EF8" w:rsidP="00735EF8">
            <w:pPr>
              <w:pStyle w:val="TAL"/>
              <w:rPr>
                <w:rFonts w:cs="Arial"/>
              </w:rPr>
            </w:pPr>
          </w:p>
        </w:tc>
        <w:tc>
          <w:tcPr>
            <w:tcW w:w="2019" w:type="dxa"/>
            <w:shd w:val="clear" w:color="auto" w:fill="auto"/>
            <w:vAlign w:val="center"/>
          </w:tcPr>
          <w:p w14:paraId="266EC355" w14:textId="2F1CA025" w:rsidR="00735EF8" w:rsidRPr="001D386E" w:rsidRDefault="00735EF8" w:rsidP="00735EF8">
            <w:pPr>
              <w:pStyle w:val="TAL"/>
              <w:rPr>
                <w:rFonts w:cs="Arial"/>
              </w:rPr>
            </w:pPr>
            <w:r w:rsidRPr="00F464A6">
              <w:rPr>
                <w:rFonts w:hint="eastAsia"/>
                <w:lang w:val="en-US" w:eastAsia="zh-CN"/>
              </w:rPr>
              <w:t xml:space="preserve">Minimum </w:t>
            </w:r>
            <w:proofErr w:type="spellStart"/>
            <w:r w:rsidRPr="00F464A6">
              <w:rPr>
                <w:rFonts w:hint="eastAsia"/>
                <w:lang w:val="en-US" w:eastAsia="zh-CN"/>
              </w:rPr>
              <w:t>NRdutycycle</w:t>
            </w:r>
            <w:proofErr w:type="spellEnd"/>
          </w:p>
        </w:tc>
        <w:tc>
          <w:tcPr>
            <w:tcW w:w="0" w:type="auto"/>
            <w:shd w:val="clear" w:color="auto" w:fill="auto"/>
            <w:vAlign w:val="center"/>
          </w:tcPr>
          <w:p w14:paraId="02484F87" w14:textId="783870AC" w:rsidR="00735EF8" w:rsidRPr="001D386E" w:rsidRDefault="00735EF8" w:rsidP="00735EF8">
            <w:pPr>
              <w:pStyle w:val="TAC"/>
              <w:rPr>
                <w:rFonts w:cs="Arial"/>
              </w:rPr>
            </w:pPr>
            <w:r>
              <w:rPr>
                <w:rFonts w:hint="eastAsia"/>
                <w:lang w:val="en-US" w:eastAsia="zh-CN"/>
              </w:rPr>
              <w:t>3</w:t>
            </w:r>
            <w:r>
              <w:rPr>
                <w:lang w:val="en-US" w:eastAsia="zh-CN"/>
              </w:rPr>
              <w:t>0%</w:t>
            </w:r>
          </w:p>
        </w:tc>
        <w:tc>
          <w:tcPr>
            <w:tcW w:w="0" w:type="auto"/>
            <w:shd w:val="clear" w:color="auto" w:fill="auto"/>
            <w:noWrap/>
            <w:vAlign w:val="center"/>
          </w:tcPr>
          <w:p w14:paraId="2B1F91A3" w14:textId="28477065" w:rsidR="00735EF8" w:rsidRPr="001D386E" w:rsidRDefault="00735EF8" w:rsidP="00735EF8">
            <w:pPr>
              <w:pStyle w:val="TAC"/>
              <w:rPr>
                <w:rFonts w:cs="Arial"/>
              </w:rPr>
            </w:pPr>
            <w:r>
              <w:rPr>
                <w:rFonts w:hint="eastAsia"/>
                <w:lang w:val="en-US" w:eastAsia="zh-CN"/>
              </w:rPr>
              <w:t>3</w:t>
            </w:r>
            <w:r>
              <w:rPr>
                <w:lang w:val="en-US" w:eastAsia="zh-CN"/>
              </w:rPr>
              <w:t>0%</w:t>
            </w:r>
          </w:p>
        </w:tc>
        <w:tc>
          <w:tcPr>
            <w:tcW w:w="896" w:type="dxa"/>
            <w:vAlign w:val="center"/>
          </w:tcPr>
          <w:p w14:paraId="7522D868" w14:textId="57AF9A8C" w:rsidR="00735EF8" w:rsidRPr="001D386E" w:rsidRDefault="00735EF8" w:rsidP="00735EF8">
            <w:pPr>
              <w:pStyle w:val="TAC"/>
              <w:rPr>
                <w:rFonts w:cs="Arial"/>
              </w:rPr>
            </w:pPr>
            <w:r>
              <w:rPr>
                <w:rFonts w:hint="eastAsia"/>
                <w:lang w:val="en-US" w:eastAsia="zh-CN"/>
              </w:rPr>
              <w:t>1</w:t>
            </w:r>
            <w:r>
              <w:rPr>
                <w:lang w:val="en-US" w:eastAsia="zh-CN"/>
              </w:rPr>
              <w:t>5%</w:t>
            </w:r>
          </w:p>
        </w:tc>
      </w:tr>
      <w:tr w:rsidR="00735EF8" w:rsidRPr="001D386E" w14:paraId="67A0A246" w14:textId="77777777" w:rsidTr="00735EF8">
        <w:trPr>
          <w:trHeight w:val="225"/>
          <w:jc w:val="center"/>
        </w:trPr>
        <w:tc>
          <w:tcPr>
            <w:tcW w:w="7206" w:type="dxa"/>
            <w:gridSpan w:val="5"/>
            <w:shd w:val="clear" w:color="auto" w:fill="auto"/>
            <w:vAlign w:val="center"/>
          </w:tcPr>
          <w:p w14:paraId="4F7F7462" w14:textId="0931C289" w:rsidR="00735EF8" w:rsidRPr="001D386E" w:rsidRDefault="00735EF8" w:rsidP="00735EF8">
            <w:pPr>
              <w:pStyle w:val="TAC"/>
              <w:jc w:val="both"/>
              <w:rPr>
                <w:rFonts w:cs="Arial"/>
                <w:lang w:eastAsia="zh-CN"/>
              </w:rPr>
            </w:pPr>
            <w:r>
              <w:rPr>
                <w:rFonts w:cs="Arial" w:hint="eastAsia"/>
                <w:lang w:eastAsia="zh-CN"/>
              </w:rPr>
              <w:t>N</w:t>
            </w:r>
            <w:r>
              <w:rPr>
                <w:rFonts w:cs="Arial"/>
                <w:lang w:eastAsia="zh-CN"/>
              </w:rPr>
              <w:t>ote:</w:t>
            </w:r>
            <w:r w:rsidRPr="00F464A6">
              <w:rPr>
                <w:rFonts w:hint="eastAsia"/>
                <w:lang w:val="en-US" w:eastAsia="zh-CN"/>
              </w:rPr>
              <w:t xml:space="preserve"> </w:t>
            </w:r>
            <w:proofErr w:type="spellStart"/>
            <w:r w:rsidRPr="00F464A6">
              <w:rPr>
                <w:rFonts w:hint="eastAsia"/>
                <w:lang w:val="en-US" w:eastAsia="zh-CN"/>
              </w:rPr>
              <w:t>SAR</w:t>
            </w:r>
            <w:r w:rsidRPr="00D565A8">
              <w:rPr>
                <w:rFonts w:hint="eastAsia"/>
                <w:lang w:val="en-US" w:eastAsia="zh-CN"/>
              </w:rPr>
              <w:t>ratio</w:t>
            </w:r>
            <w:proofErr w:type="spellEnd"/>
            <w:r w:rsidRPr="00D565A8">
              <w:rPr>
                <w:lang w:val="en-US" w:eastAsia="zh-CN"/>
              </w:rPr>
              <w:t xml:space="preserve">=2 is example </w:t>
            </w:r>
            <w:r>
              <w:rPr>
                <w:lang w:val="en-US" w:eastAsia="zh-CN"/>
              </w:rPr>
              <w:t xml:space="preserve">value form </w:t>
            </w:r>
            <w:r>
              <w:rPr>
                <w:rFonts w:hint="eastAsia"/>
                <w:lang w:val="en-US" w:eastAsia="zh-CN"/>
              </w:rPr>
              <w:t>p</w:t>
            </w:r>
            <w:r w:rsidRPr="002B7232">
              <w:rPr>
                <w:lang w:val="en-US" w:eastAsia="zh-CN"/>
              </w:rPr>
              <w:t>roponent</w:t>
            </w:r>
            <w:r>
              <w:rPr>
                <w:lang w:val="en-US" w:eastAsia="zh-CN"/>
              </w:rPr>
              <w:t>’ paper of option4[6], not the maximum value.</w:t>
            </w:r>
          </w:p>
        </w:tc>
      </w:tr>
    </w:tbl>
    <w:p w14:paraId="0D9E8BF3" w14:textId="4A14F4AB" w:rsidR="00D5329A" w:rsidRPr="001D386E" w:rsidRDefault="00D5329A" w:rsidP="00D5329A">
      <w:pPr>
        <w:pStyle w:val="TH"/>
      </w:pPr>
      <w:r>
        <w:t xml:space="preserve">Table </w:t>
      </w:r>
      <w:r w:rsidRPr="00414DAE">
        <w:t>2-</w:t>
      </w:r>
      <w:r>
        <w:t xml:space="preserve">2 Performance </w:t>
      </w:r>
      <w:r w:rsidRPr="00B91D80">
        <w:t>comparison</w:t>
      </w:r>
      <w:r>
        <w:t xml:space="preserve"> for case2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2019"/>
        <w:gridCol w:w="1377"/>
        <w:gridCol w:w="896"/>
        <w:gridCol w:w="896"/>
      </w:tblGrid>
      <w:tr w:rsidR="00D5329A" w:rsidRPr="001D386E" w14:paraId="73063C4D" w14:textId="77777777" w:rsidTr="007C0E0D">
        <w:trPr>
          <w:trHeight w:val="450"/>
          <w:jc w:val="center"/>
        </w:trPr>
        <w:tc>
          <w:tcPr>
            <w:tcW w:w="4037" w:type="dxa"/>
            <w:gridSpan w:val="2"/>
            <w:shd w:val="clear" w:color="auto" w:fill="auto"/>
          </w:tcPr>
          <w:p w14:paraId="166B95FA" w14:textId="5B8E5C7E" w:rsidR="00D5329A" w:rsidRPr="001D386E" w:rsidRDefault="00D5329A" w:rsidP="007C0E0D">
            <w:pPr>
              <w:pStyle w:val="TAH"/>
              <w:rPr>
                <w:rFonts w:cs="Arial"/>
              </w:rPr>
            </w:pPr>
            <w:r w:rsidRPr="00A62073">
              <w:rPr>
                <w:rFonts w:cs="Arial"/>
              </w:rPr>
              <w:t>Case1(23dBm+2</w:t>
            </w:r>
            <w:r>
              <w:rPr>
                <w:rFonts w:cs="Arial"/>
              </w:rPr>
              <w:t>6</w:t>
            </w:r>
            <w:r w:rsidRPr="00A62073">
              <w:rPr>
                <w:rFonts w:cs="Arial"/>
              </w:rPr>
              <w:t>dBm)</w:t>
            </w:r>
          </w:p>
        </w:tc>
        <w:tc>
          <w:tcPr>
            <w:tcW w:w="0" w:type="auto"/>
            <w:shd w:val="clear" w:color="auto" w:fill="auto"/>
          </w:tcPr>
          <w:p w14:paraId="3865457D" w14:textId="77777777" w:rsidR="00D5329A" w:rsidRPr="001D386E" w:rsidRDefault="00D5329A" w:rsidP="007C0E0D">
            <w:pPr>
              <w:pStyle w:val="TAH"/>
              <w:rPr>
                <w:rFonts w:cs="Arial"/>
              </w:rPr>
            </w:pPr>
            <w:r w:rsidRPr="00A62073">
              <w:rPr>
                <w:rFonts w:cs="Arial"/>
              </w:rPr>
              <w:t>option1</w:t>
            </w:r>
          </w:p>
        </w:tc>
        <w:tc>
          <w:tcPr>
            <w:tcW w:w="0" w:type="auto"/>
            <w:shd w:val="clear" w:color="auto" w:fill="auto"/>
          </w:tcPr>
          <w:p w14:paraId="2027AE4E" w14:textId="7F9E45ED" w:rsidR="00D5329A" w:rsidRPr="001D386E" w:rsidRDefault="00D5329A" w:rsidP="007C0E0D">
            <w:pPr>
              <w:pStyle w:val="TAH"/>
              <w:rPr>
                <w:rFonts w:cs="Arial"/>
              </w:rPr>
            </w:pPr>
            <w:r w:rsidRPr="00611202">
              <w:rPr>
                <w:lang w:val="en-US" w:eastAsia="zh-CN"/>
              </w:rPr>
              <w:t>O</w:t>
            </w:r>
            <w:r w:rsidRPr="00611202">
              <w:rPr>
                <w:rFonts w:hint="eastAsia"/>
                <w:lang w:val="en-US" w:eastAsia="zh-CN"/>
              </w:rPr>
              <w:t>ption</w:t>
            </w:r>
            <w:r w:rsidR="00C42F06">
              <w:rPr>
                <w:lang w:val="en-US" w:eastAsia="zh-CN"/>
              </w:rPr>
              <w:t>3</w:t>
            </w:r>
          </w:p>
        </w:tc>
        <w:tc>
          <w:tcPr>
            <w:tcW w:w="896" w:type="dxa"/>
          </w:tcPr>
          <w:p w14:paraId="2D56B90F" w14:textId="35A826C1" w:rsidR="00D5329A" w:rsidRPr="001D386E" w:rsidRDefault="00D5329A" w:rsidP="007C0E0D">
            <w:pPr>
              <w:pStyle w:val="TAH"/>
              <w:rPr>
                <w:rFonts w:cs="Arial"/>
              </w:rPr>
            </w:pPr>
            <w:r w:rsidRPr="00611202">
              <w:rPr>
                <w:lang w:val="en-US" w:eastAsia="zh-CN"/>
              </w:rPr>
              <w:t>O</w:t>
            </w:r>
            <w:r w:rsidRPr="00611202">
              <w:rPr>
                <w:rFonts w:hint="eastAsia"/>
                <w:lang w:val="en-US" w:eastAsia="zh-CN"/>
              </w:rPr>
              <w:t>ption</w:t>
            </w:r>
            <w:r w:rsidR="00C42F06">
              <w:rPr>
                <w:lang w:val="en-US" w:eastAsia="zh-CN"/>
              </w:rPr>
              <w:t>4</w:t>
            </w:r>
          </w:p>
        </w:tc>
      </w:tr>
      <w:tr w:rsidR="00D5329A" w:rsidRPr="001D386E" w14:paraId="22B6AE60" w14:textId="77777777" w:rsidTr="007C0E0D">
        <w:trPr>
          <w:trHeight w:val="225"/>
          <w:jc w:val="center"/>
        </w:trPr>
        <w:tc>
          <w:tcPr>
            <w:tcW w:w="4037" w:type="dxa"/>
            <w:gridSpan w:val="2"/>
            <w:shd w:val="clear" w:color="auto" w:fill="auto"/>
            <w:vAlign w:val="center"/>
          </w:tcPr>
          <w:p w14:paraId="51445D98" w14:textId="77777777" w:rsidR="00D5329A" w:rsidRPr="001D386E" w:rsidRDefault="00D5329A" w:rsidP="007C0E0D">
            <w:pPr>
              <w:pStyle w:val="TAL"/>
              <w:rPr>
                <w:rFonts w:cs="Arial"/>
              </w:rPr>
            </w:pPr>
            <w:r w:rsidRPr="00F464A6">
              <w:rPr>
                <w:rFonts w:hint="eastAsia"/>
                <w:lang w:val="en-US" w:eastAsia="zh-CN"/>
              </w:rPr>
              <w:t>Report capability signaling</w:t>
            </w:r>
          </w:p>
        </w:tc>
        <w:tc>
          <w:tcPr>
            <w:tcW w:w="0" w:type="auto"/>
            <w:shd w:val="clear" w:color="auto" w:fill="auto"/>
            <w:vAlign w:val="center"/>
          </w:tcPr>
          <w:p w14:paraId="46C7615E" w14:textId="77777777" w:rsidR="00D5329A" w:rsidRPr="001D386E" w:rsidRDefault="00D5329A" w:rsidP="007C0E0D">
            <w:pPr>
              <w:pStyle w:val="TAC"/>
              <w:rPr>
                <w:rFonts w:cs="Arial"/>
              </w:rPr>
            </w:pPr>
            <w:r w:rsidRPr="00F464A6">
              <w:rPr>
                <w:rFonts w:hint="eastAsia"/>
                <w:lang w:val="en-US" w:eastAsia="zh-CN"/>
              </w:rPr>
              <w:t>Duty threshold</w:t>
            </w:r>
          </w:p>
        </w:tc>
        <w:tc>
          <w:tcPr>
            <w:tcW w:w="0" w:type="auto"/>
            <w:shd w:val="clear" w:color="auto" w:fill="auto"/>
            <w:noWrap/>
            <w:vAlign w:val="center"/>
          </w:tcPr>
          <w:p w14:paraId="69EF221F" w14:textId="77777777" w:rsidR="00D5329A" w:rsidRPr="001D386E" w:rsidRDefault="00D5329A" w:rsidP="007C0E0D">
            <w:pPr>
              <w:pStyle w:val="TAC"/>
              <w:rPr>
                <w:rFonts w:cs="Arial"/>
              </w:rPr>
            </w:pPr>
            <w:proofErr w:type="spellStart"/>
            <w:r w:rsidRPr="00F464A6">
              <w:rPr>
                <w:rFonts w:hint="eastAsia"/>
                <w:lang w:val="en-US" w:eastAsia="zh-CN"/>
              </w:rPr>
              <w:t>Duty</w:t>
            </w:r>
            <w:r w:rsidRPr="00F464A6">
              <w:rPr>
                <w:rFonts w:hint="eastAsia"/>
                <w:vertAlign w:val="subscript"/>
                <w:lang w:val="en-US" w:eastAsia="zh-CN"/>
              </w:rPr>
              <w:t>NR</w:t>
            </w:r>
            <w:proofErr w:type="spellEnd"/>
          </w:p>
        </w:tc>
        <w:tc>
          <w:tcPr>
            <w:tcW w:w="896" w:type="dxa"/>
            <w:vAlign w:val="center"/>
          </w:tcPr>
          <w:p w14:paraId="15FCEA56" w14:textId="77777777" w:rsidR="00D5329A" w:rsidRPr="001D386E" w:rsidRDefault="00D5329A" w:rsidP="007C0E0D">
            <w:pPr>
              <w:pStyle w:val="TAC"/>
              <w:rPr>
                <w:rFonts w:cs="Arial"/>
              </w:rPr>
            </w:pPr>
            <w:proofErr w:type="spellStart"/>
            <w:r w:rsidRPr="00F464A6">
              <w:rPr>
                <w:rFonts w:hint="eastAsia"/>
                <w:lang w:val="en-US" w:eastAsia="zh-CN"/>
              </w:rPr>
              <w:t>SAR</w:t>
            </w:r>
            <w:r w:rsidRPr="00F464A6">
              <w:rPr>
                <w:rFonts w:hint="eastAsia"/>
                <w:vertAlign w:val="subscript"/>
                <w:lang w:val="en-US" w:eastAsia="zh-CN"/>
              </w:rPr>
              <w:t>ratio</w:t>
            </w:r>
            <w:proofErr w:type="spellEnd"/>
          </w:p>
        </w:tc>
      </w:tr>
      <w:tr w:rsidR="00D5329A" w:rsidRPr="001D386E" w14:paraId="5912DF2E" w14:textId="77777777" w:rsidTr="007C0E0D">
        <w:trPr>
          <w:trHeight w:val="225"/>
          <w:jc w:val="center"/>
        </w:trPr>
        <w:tc>
          <w:tcPr>
            <w:tcW w:w="4037" w:type="dxa"/>
            <w:gridSpan w:val="2"/>
            <w:shd w:val="clear" w:color="auto" w:fill="auto"/>
            <w:vAlign w:val="center"/>
          </w:tcPr>
          <w:p w14:paraId="554C5724" w14:textId="77777777" w:rsidR="00D5329A" w:rsidRPr="001D386E" w:rsidRDefault="00D5329A" w:rsidP="007C0E0D">
            <w:pPr>
              <w:pStyle w:val="TAL"/>
              <w:rPr>
                <w:rFonts w:cs="Arial"/>
              </w:rPr>
            </w:pPr>
            <w:r w:rsidRPr="00F464A6">
              <w:rPr>
                <w:rFonts w:hint="eastAsia"/>
                <w:lang w:val="en-US" w:eastAsia="zh-CN"/>
              </w:rPr>
              <w:t>Minimum</w:t>
            </w:r>
            <w:r>
              <w:rPr>
                <w:lang w:val="en-US" w:eastAsia="zh-CN"/>
              </w:rPr>
              <w:t xml:space="preserve"> </w:t>
            </w:r>
            <w:r w:rsidRPr="00F464A6">
              <w:rPr>
                <w:rFonts w:hint="eastAsia"/>
                <w:lang w:val="en-US" w:eastAsia="zh-CN"/>
              </w:rPr>
              <w:t>value</w:t>
            </w:r>
            <w:r>
              <w:rPr>
                <w:lang w:val="en-US" w:eastAsia="zh-CN"/>
              </w:rPr>
              <w:t xml:space="preserve"> </w:t>
            </w:r>
            <w:r w:rsidRPr="00F464A6">
              <w:rPr>
                <w:rFonts w:hint="eastAsia"/>
                <w:lang w:val="en-US" w:eastAsia="zh-CN"/>
              </w:rPr>
              <w:t xml:space="preserve">(maximum value for </w:t>
            </w:r>
            <w:proofErr w:type="spellStart"/>
            <w:r w:rsidRPr="00F464A6">
              <w:rPr>
                <w:rFonts w:hint="eastAsia"/>
                <w:lang w:val="en-US" w:eastAsia="zh-CN"/>
              </w:rPr>
              <w:t>SAR</w:t>
            </w:r>
            <w:r w:rsidRPr="00F464A6">
              <w:rPr>
                <w:rFonts w:hint="eastAsia"/>
                <w:vertAlign w:val="subscript"/>
                <w:lang w:val="en-US" w:eastAsia="zh-CN"/>
              </w:rPr>
              <w:t>ratio</w:t>
            </w:r>
            <w:proofErr w:type="spellEnd"/>
            <w:r w:rsidRPr="00F464A6">
              <w:rPr>
                <w:rFonts w:hint="eastAsia"/>
                <w:lang w:val="en-US" w:eastAsia="zh-CN"/>
              </w:rPr>
              <w:t>)</w:t>
            </w:r>
          </w:p>
        </w:tc>
        <w:tc>
          <w:tcPr>
            <w:tcW w:w="0" w:type="auto"/>
            <w:shd w:val="clear" w:color="auto" w:fill="auto"/>
            <w:vAlign w:val="center"/>
          </w:tcPr>
          <w:p w14:paraId="6CB7D7BE" w14:textId="77777777" w:rsidR="00D5329A" w:rsidRPr="001D386E" w:rsidRDefault="00D5329A" w:rsidP="007C0E0D">
            <w:pPr>
              <w:pStyle w:val="TAC"/>
              <w:rPr>
                <w:rFonts w:cs="Arial"/>
              </w:rPr>
            </w:pPr>
            <w:r>
              <w:rPr>
                <w:rFonts w:hint="eastAsia"/>
                <w:lang w:val="en-US" w:eastAsia="zh-CN"/>
              </w:rPr>
              <w:t>5</w:t>
            </w:r>
            <w:r>
              <w:rPr>
                <w:lang w:val="en-US" w:eastAsia="zh-CN"/>
              </w:rPr>
              <w:t>0%</w:t>
            </w:r>
          </w:p>
        </w:tc>
        <w:tc>
          <w:tcPr>
            <w:tcW w:w="0" w:type="auto"/>
            <w:shd w:val="clear" w:color="auto" w:fill="auto"/>
            <w:noWrap/>
            <w:vAlign w:val="center"/>
          </w:tcPr>
          <w:p w14:paraId="63DC81CB" w14:textId="77777777" w:rsidR="00D5329A" w:rsidRPr="001D386E" w:rsidRDefault="00D5329A" w:rsidP="007C0E0D">
            <w:pPr>
              <w:pStyle w:val="TAC"/>
              <w:rPr>
                <w:rFonts w:cs="Arial"/>
              </w:rPr>
            </w:pPr>
            <w:r>
              <w:rPr>
                <w:rFonts w:hint="eastAsia"/>
                <w:lang w:val="en-US" w:eastAsia="zh-CN"/>
              </w:rPr>
              <w:t>3</w:t>
            </w:r>
            <w:r>
              <w:rPr>
                <w:lang w:val="en-US" w:eastAsia="zh-CN"/>
              </w:rPr>
              <w:t>0%</w:t>
            </w:r>
          </w:p>
        </w:tc>
        <w:tc>
          <w:tcPr>
            <w:tcW w:w="896" w:type="dxa"/>
            <w:vAlign w:val="center"/>
          </w:tcPr>
          <w:p w14:paraId="1D6C26A2" w14:textId="77777777" w:rsidR="00D5329A" w:rsidRPr="001D386E" w:rsidRDefault="00D5329A" w:rsidP="007C0E0D">
            <w:pPr>
              <w:pStyle w:val="TAC"/>
              <w:rPr>
                <w:rFonts w:cs="Arial"/>
              </w:rPr>
            </w:pPr>
            <w:r>
              <w:rPr>
                <w:rFonts w:hint="eastAsia"/>
                <w:lang w:val="en-US" w:eastAsia="zh-CN"/>
              </w:rPr>
              <w:t>2</w:t>
            </w:r>
          </w:p>
        </w:tc>
      </w:tr>
      <w:tr w:rsidR="00D5329A" w:rsidRPr="001D386E" w14:paraId="48C9C78F" w14:textId="77777777" w:rsidTr="007C0E0D">
        <w:trPr>
          <w:trHeight w:val="225"/>
          <w:jc w:val="center"/>
        </w:trPr>
        <w:tc>
          <w:tcPr>
            <w:tcW w:w="2018" w:type="dxa"/>
            <w:vMerge w:val="restart"/>
            <w:shd w:val="clear" w:color="auto" w:fill="auto"/>
            <w:vAlign w:val="bottom"/>
          </w:tcPr>
          <w:p w14:paraId="4408C8BE" w14:textId="77777777" w:rsidR="00D5329A" w:rsidRPr="001D386E" w:rsidRDefault="00D5329A" w:rsidP="007C0E0D">
            <w:pPr>
              <w:pStyle w:val="TAL"/>
              <w:rPr>
                <w:rFonts w:cs="Arial"/>
              </w:rPr>
            </w:pPr>
            <w:r w:rsidRPr="00735EF8">
              <w:rPr>
                <w:rFonts w:cs="Arial"/>
              </w:rPr>
              <w:t xml:space="preserve">Assume fixed LTE </w:t>
            </w:r>
            <w:proofErr w:type="spellStart"/>
            <w:r w:rsidRPr="00735EF8">
              <w:rPr>
                <w:rFonts w:cs="Arial"/>
              </w:rPr>
              <w:t>dutycycle</w:t>
            </w:r>
            <w:proofErr w:type="spellEnd"/>
          </w:p>
        </w:tc>
        <w:tc>
          <w:tcPr>
            <w:tcW w:w="2019" w:type="dxa"/>
            <w:shd w:val="clear" w:color="auto" w:fill="auto"/>
            <w:vAlign w:val="center"/>
          </w:tcPr>
          <w:p w14:paraId="200A037B" w14:textId="77777777" w:rsidR="00D5329A" w:rsidRPr="001D386E" w:rsidRDefault="00D5329A" w:rsidP="007C0E0D">
            <w:pPr>
              <w:pStyle w:val="TAL"/>
              <w:rPr>
                <w:rFonts w:cs="Arial"/>
              </w:rPr>
            </w:pPr>
            <w:r w:rsidRPr="00F464A6">
              <w:rPr>
                <w:rFonts w:hint="eastAsia"/>
                <w:lang w:val="en-US" w:eastAsia="zh-CN"/>
              </w:rPr>
              <w:t xml:space="preserve">Fix </w:t>
            </w:r>
            <w:proofErr w:type="spellStart"/>
            <w:r w:rsidRPr="00F464A6">
              <w:rPr>
                <w:rFonts w:hint="eastAsia"/>
                <w:lang w:val="en-US" w:eastAsia="zh-CN"/>
              </w:rPr>
              <w:t>LTEdutycycle</w:t>
            </w:r>
            <w:proofErr w:type="spellEnd"/>
          </w:p>
        </w:tc>
        <w:tc>
          <w:tcPr>
            <w:tcW w:w="0" w:type="auto"/>
            <w:shd w:val="clear" w:color="auto" w:fill="auto"/>
            <w:vAlign w:val="center"/>
          </w:tcPr>
          <w:p w14:paraId="3B345316" w14:textId="4BAF68C0" w:rsidR="00D5329A" w:rsidRPr="001D386E" w:rsidRDefault="00D5329A" w:rsidP="007C0E0D">
            <w:pPr>
              <w:pStyle w:val="TAC"/>
              <w:rPr>
                <w:rFonts w:cs="Arial"/>
              </w:rPr>
            </w:pPr>
            <w:r>
              <w:rPr>
                <w:lang w:val="en-US" w:eastAsia="zh-CN"/>
              </w:rPr>
              <w:t>4</w:t>
            </w:r>
            <w:r w:rsidRPr="00F464A6">
              <w:rPr>
                <w:rFonts w:hint="eastAsia"/>
                <w:lang w:val="en-US" w:eastAsia="zh-CN"/>
              </w:rPr>
              <w:t>0%</w:t>
            </w:r>
          </w:p>
        </w:tc>
        <w:tc>
          <w:tcPr>
            <w:tcW w:w="0" w:type="auto"/>
            <w:shd w:val="clear" w:color="auto" w:fill="auto"/>
            <w:noWrap/>
            <w:vAlign w:val="center"/>
          </w:tcPr>
          <w:p w14:paraId="61643ED1" w14:textId="2C6551A1" w:rsidR="00D5329A" w:rsidRPr="001D386E" w:rsidRDefault="00D5329A" w:rsidP="007C0E0D">
            <w:pPr>
              <w:pStyle w:val="TAC"/>
              <w:rPr>
                <w:rFonts w:cs="Arial"/>
              </w:rPr>
            </w:pPr>
            <w:r>
              <w:rPr>
                <w:lang w:val="en-US" w:eastAsia="zh-CN"/>
              </w:rPr>
              <w:t>4</w:t>
            </w:r>
            <w:r w:rsidRPr="00F464A6">
              <w:rPr>
                <w:rFonts w:hint="eastAsia"/>
                <w:lang w:val="en-US" w:eastAsia="zh-CN"/>
              </w:rPr>
              <w:t>0%</w:t>
            </w:r>
          </w:p>
        </w:tc>
        <w:tc>
          <w:tcPr>
            <w:tcW w:w="896" w:type="dxa"/>
            <w:vAlign w:val="center"/>
          </w:tcPr>
          <w:p w14:paraId="5DCAD13C" w14:textId="0C990C35" w:rsidR="00D5329A" w:rsidRPr="001D386E" w:rsidRDefault="00D5329A" w:rsidP="007C0E0D">
            <w:pPr>
              <w:pStyle w:val="TAC"/>
              <w:rPr>
                <w:rFonts w:cs="Arial"/>
              </w:rPr>
            </w:pPr>
            <w:r>
              <w:rPr>
                <w:lang w:val="en-US" w:eastAsia="zh-CN"/>
              </w:rPr>
              <w:t>4</w:t>
            </w:r>
            <w:r w:rsidRPr="00F464A6">
              <w:rPr>
                <w:rFonts w:hint="eastAsia"/>
                <w:lang w:val="en-US" w:eastAsia="zh-CN"/>
              </w:rPr>
              <w:t>0%</w:t>
            </w:r>
          </w:p>
        </w:tc>
      </w:tr>
      <w:tr w:rsidR="00D5329A" w:rsidRPr="001D386E" w14:paraId="0423F244" w14:textId="77777777" w:rsidTr="007C0E0D">
        <w:trPr>
          <w:trHeight w:val="225"/>
          <w:jc w:val="center"/>
        </w:trPr>
        <w:tc>
          <w:tcPr>
            <w:tcW w:w="2018" w:type="dxa"/>
            <w:vMerge/>
            <w:shd w:val="clear" w:color="auto" w:fill="auto"/>
            <w:vAlign w:val="bottom"/>
          </w:tcPr>
          <w:p w14:paraId="7FF98DD7" w14:textId="77777777" w:rsidR="00D5329A" w:rsidRPr="001D386E" w:rsidRDefault="00D5329A" w:rsidP="007C0E0D">
            <w:pPr>
              <w:pStyle w:val="TAL"/>
              <w:rPr>
                <w:rFonts w:cs="Arial"/>
              </w:rPr>
            </w:pPr>
          </w:p>
        </w:tc>
        <w:tc>
          <w:tcPr>
            <w:tcW w:w="2019" w:type="dxa"/>
            <w:shd w:val="clear" w:color="auto" w:fill="auto"/>
            <w:vAlign w:val="center"/>
          </w:tcPr>
          <w:p w14:paraId="23C36998" w14:textId="77777777" w:rsidR="00D5329A" w:rsidRPr="001D386E" w:rsidRDefault="00D5329A" w:rsidP="007C0E0D">
            <w:pPr>
              <w:pStyle w:val="TAL"/>
              <w:rPr>
                <w:rFonts w:cs="Arial"/>
              </w:rPr>
            </w:pPr>
            <w:r w:rsidRPr="00F464A6">
              <w:rPr>
                <w:rFonts w:hint="eastAsia"/>
                <w:lang w:val="en-US" w:eastAsia="zh-CN"/>
              </w:rPr>
              <w:t xml:space="preserve">Minimum </w:t>
            </w:r>
            <w:proofErr w:type="spellStart"/>
            <w:r w:rsidRPr="00F464A6">
              <w:rPr>
                <w:rFonts w:hint="eastAsia"/>
                <w:lang w:val="en-US" w:eastAsia="zh-CN"/>
              </w:rPr>
              <w:t>NRdutycycle</w:t>
            </w:r>
            <w:proofErr w:type="spellEnd"/>
          </w:p>
        </w:tc>
        <w:tc>
          <w:tcPr>
            <w:tcW w:w="0" w:type="auto"/>
            <w:shd w:val="clear" w:color="auto" w:fill="auto"/>
            <w:vAlign w:val="center"/>
          </w:tcPr>
          <w:p w14:paraId="1AB6A2B2" w14:textId="77777777" w:rsidR="00D5329A" w:rsidRPr="001D386E" w:rsidRDefault="00D5329A" w:rsidP="007C0E0D">
            <w:pPr>
              <w:pStyle w:val="TAC"/>
              <w:rPr>
                <w:rFonts w:cs="Arial"/>
              </w:rPr>
            </w:pPr>
            <w:r>
              <w:rPr>
                <w:rFonts w:hint="eastAsia"/>
                <w:lang w:val="en-US" w:eastAsia="zh-CN"/>
              </w:rPr>
              <w:t>3</w:t>
            </w:r>
            <w:r>
              <w:rPr>
                <w:lang w:val="en-US" w:eastAsia="zh-CN"/>
              </w:rPr>
              <w:t>0%</w:t>
            </w:r>
          </w:p>
        </w:tc>
        <w:tc>
          <w:tcPr>
            <w:tcW w:w="0" w:type="auto"/>
            <w:shd w:val="clear" w:color="auto" w:fill="auto"/>
            <w:noWrap/>
            <w:vAlign w:val="center"/>
          </w:tcPr>
          <w:p w14:paraId="6B8C3C29" w14:textId="77777777" w:rsidR="00D5329A" w:rsidRPr="001D386E" w:rsidRDefault="00D5329A" w:rsidP="007C0E0D">
            <w:pPr>
              <w:pStyle w:val="TAC"/>
              <w:rPr>
                <w:rFonts w:cs="Arial"/>
              </w:rPr>
            </w:pPr>
            <w:r>
              <w:rPr>
                <w:rFonts w:hint="eastAsia"/>
                <w:lang w:val="en-US" w:eastAsia="zh-CN"/>
              </w:rPr>
              <w:t>3</w:t>
            </w:r>
            <w:r>
              <w:rPr>
                <w:lang w:val="en-US" w:eastAsia="zh-CN"/>
              </w:rPr>
              <w:t>0%</w:t>
            </w:r>
          </w:p>
        </w:tc>
        <w:tc>
          <w:tcPr>
            <w:tcW w:w="896" w:type="dxa"/>
            <w:vAlign w:val="center"/>
          </w:tcPr>
          <w:p w14:paraId="7DECE541" w14:textId="77777777" w:rsidR="00D5329A" w:rsidRPr="001D386E" w:rsidRDefault="00D5329A" w:rsidP="007C0E0D">
            <w:pPr>
              <w:pStyle w:val="TAC"/>
              <w:rPr>
                <w:rFonts w:cs="Arial"/>
              </w:rPr>
            </w:pPr>
            <w:r>
              <w:rPr>
                <w:rFonts w:hint="eastAsia"/>
                <w:lang w:val="en-US" w:eastAsia="zh-CN"/>
              </w:rPr>
              <w:t>1</w:t>
            </w:r>
            <w:r>
              <w:rPr>
                <w:lang w:val="en-US" w:eastAsia="zh-CN"/>
              </w:rPr>
              <w:t>5%</w:t>
            </w:r>
          </w:p>
        </w:tc>
      </w:tr>
      <w:tr w:rsidR="00D5329A" w:rsidRPr="001D386E" w14:paraId="30F442D0" w14:textId="77777777" w:rsidTr="007C0E0D">
        <w:trPr>
          <w:trHeight w:val="225"/>
          <w:jc w:val="center"/>
        </w:trPr>
        <w:tc>
          <w:tcPr>
            <w:tcW w:w="7206" w:type="dxa"/>
            <w:gridSpan w:val="5"/>
            <w:shd w:val="clear" w:color="auto" w:fill="auto"/>
            <w:vAlign w:val="center"/>
          </w:tcPr>
          <w:p w14:paraId="7211D3B9" w14:textId="77777777" w:rsidR="00D5329A" w:rsidRPr="001D386E" w:rsidRDefault="00D5329A" w:rsidP="007C0E0D">
            <w:pPr>
              <w:pStyle w:val="TAC"/>
              <w:jc w:val="both"/>
              <w:rPr>
                <w:rFonts w:cs="Arial"/>
                <w:lang w:eastAsia="zh-CN"/>
              </w:rPr>
            </w:pPr>
            <w:r>
              <w:rPr>
                <w:rFonts w:cs="Arial" w:hint="eastAsia"/>
                <w:lang w:eastAsia="zh-CN"/>
              </w:rPr>
              <w:t>N</w:t>
            </w:r>
            <w:r>
              <w:rPr>
                <w:rFonts w:cs="Arial"/>
                <w:lang w:eastAsia="zh-CN"/>
              </w:rPr>
              <w:t>ote:</w:t>
            </w:r>
            <w:r w:rsidRPr="00F464A6">
              <w:rPr>
                <w:rFonts w:hint="eastAsia"/>
                <w:lang w:val="en-US" w:eastAsia="zh-CN"/>
              </w:rPr>
              <w:t xml:space="preserve"> </w:t>
            </w:r>
            <w:proofErr w:type="spellStart"/>
            <w:r w:rsidRPr="00F464A6">
              <w:rPr>
                <w:rFonts w:hint="eastAsia"/>
                <w:lang w:val="en-US" w:eastAsia="zh-CN"/>
              </w:rPr>
              <w:t>SAR</w:t>
            </w:r>
            <w:r w:rsidRPr="00D565A8">
              <w:rPr>
                <w:rFonts w:hint="eastAsia"/>
                <w:lang w:val="en-US" w:eastAsia="zh-CN"/>
              </w:rPr>
              <w:t>ratio</w:t>
            </w:r>
            <w:proofErr w:type="spellEnd"/>
            <w:r w:rsidRPr="00D565A8">
              <w:rPr>
                <w:lang w:val="en-US" w:eastAsia="zh-CN"/>
              </w:rPr>
              <w:t xml:space="preserve">=2 is example </w:t>
            </w:r>
            <w:r>
              <w:rPr>
                <w:lang w:val="en-US" w:eastAsia="zh-CN"/>
              </w:rPr>
              <w:t xml:space="preserve">value form </w:t>
            </w:r>
            <w:r>
              <w:rPr>
                <w:rFonts w:hint="eastAsia"/>
                <w:lang w:val="en-US" w:eastAsia="zh-CN"/>
              </w:rPr>
              <w:t>p</w:t>
            </w:r>
            <w:r w:rsidRPr="002B7232">
              <w:rPr>
                <w:lang w:val="en-US" w:eastAsia="zh-CN"/>
              </w:rPr>
              <w:t>roponent</w:t>
            </w:r>
            <w:r>
              <w:rPr>
                <w:lang w:val="en-US" w:eastAsia="zh-CN"/>
              </w:rPr>
              <w:t>’ paper of option4[6], not the maximum value.</w:t>
            </w:r>
          </w:p>
        </w:tc>
      </w:tr>
    </w:tbl>
    <w:p w14:paraId="16D5B633" w14:textId="77777777" w:rsidR="00E408C8" w:rsidRDefault="00E408C8" w:rsidP="00383A6A">
      <w:pPr>
        <w:jc w:val="both"/>
        <w:rPr>
          <w:lang w:eastAsia="zh-CN"/>
        </w:rPr>
      </w:pPr>
    </w:p>
    <w:p w14:paraId="5761F2F2" w14:textId="34821420" w:rsidR="000A7894" w:rsidRDefault="00A538A5" w:rsidP="00383A6A">
      <w:pPr>
        <w:jc w:val="both"/>
        <w:rPr>
          <w:lang w:eastAsia="zh-CN"/>
        </w:rPr>
      </w:pPr>
      <w:r>
        <w:rPr>
          <w:rFonts w:hint="eastAsia"/>
          <w:lang w:eastAsia="zh-CN"/>
        </w:rPr>
        <w:t>B</w:t>
      </w:r>
      <w:r>
        <w:rPr>
          <w:lang w:eastAsia="zh-CN"/>
        </w:rPr>
        <w:t xml:space="preserve">ased on the same </w:t>
      </w:r>
      <w:proofErr w:type="spellStart"/>
      <w:r>
        <w:rPr>
          <w:lang w:eastAsia="zh-CN"/>
        </w:rPr>
        <w:t>LTEdutycycle</w:t>
      </w:r>
      <w:proofErr w:type="spellEnd"/>
      <w:r w:rsidR="004C4CD4">
        <w:rPr>
          <w:lang w:eastAsia="zh-CN"/>
        </w:rPr>
        <w:t>,</w:t>
      </w:r>
      <w:r w:rsidR="00B2599F">
        <w:rPr>
          <w:lang w:eastAsia="zh-CN"/>
        </w:rPr>
        <w:t xml:space="preserve"> NR</w:t>
      </w:r>
      <w:r w:rsidR="00B034CF">
        <w:rPr>
          <w:lang w:eastAsia="zh-CN"/>
        </w:rPr>
        <w:t xml:space="preserve"> </w:t>
      </w:r>
      <w:r w:rsidR="0026313F">
        <w:rPr>
          <w:rFonts w:hint="eastAsia"/>
          <w:lang w:eastAsia="zh-CN"/>
        </w:rPr>
        <w:t>maximum</w:t>
      </w:r>
      <w:r w:rsidR="00B2599F">
        <w:rPr>
          <w:lang w:eastAsia="zh-CN"/>
        </w:rPr>
        <w:t xml:space="preserve"> </w:t>
      </w:r>
      <w:proofErr w:type="spellStart"/>
      <w:r w:rsidR="00B2599F">
        <w:rPr>
          <w:lang w:eastAsia="zh-CN"/>
        </w:rPr>
        <w:t>dutycycle</w:t>
      </w:r>
      <w:proofErr w:type="spellEnd"/>
      <w:r w:rsidR="00B2599F">
        <w:rPr>
          <w:lang w:eastAsia="zh-CN"/>
        </w:rPr>
        <w:t xml:space="preserve"> </w:t>
      </w:r>
      <w:r w:rsidR="0026313F">
        <w:rPr>
          <w:lang w:eastAsia="zh-CN"/>
        </w:rPr>
        <w:t xml:space="preserve">is </w:t>
      </w:r>
      <w:r w:rsidR="00B2599F">
        <w:rPr>
          <w:lang w:eastAsia="zh-CN"/>
        </w:rPr>
        <w:t xml:space="preserve">30% in </w:t>
      </w:r>
      <w:r w:rsidR="004C4CD4">
        <w:rPr>
          <w:lang w:eastAsia="zh-CN"/>
        </w:rPr>
        <w:t>option1 and option3</w:t>
      </w:r>
      <w:r w:rsidR="00B2599F">
        <w:rPr>
          <w:lang w:eastAsia="zh-CN"/>
        </w:rPr>
        <w:t>,</w:t>
      </w:r>
      <w:r w:rsidR="00FA359C" w:rsidRPr="00FA359C">
        <w:rPr>
          <w:lang w:eastAsia="zh-CN"/>
        </w:rPr>
        <w:t xml:space="preserve"> </w:t>
      </w:r>
      <w:r w:rsidR="00FA359C">
        <w:rPr>
          <w:lang w:eastAsia="zh-CN"/>
        </w:rPr>
        <w:t xml:space="preserve">NR </w:t>
      </w:r>
      <w:r w:rsidR="0026313F">
        <w:rPr>
          <w:lang w:eastAsia="zh-CN"/>
        </w:rPr>
        <w:t xml:space="preserve">maximum </w:t>
      </w:r>
      <w:proofErr w:type="spellStart"/>
      <w:r w:rsidR="00FA359C">
        <w:rPr>
          <w:lang w:eastAsia="zh-CN"/>
        </w:rPr>
        <w:t>dutycycle</w:t>
      </w:r>
      <w:proofErr w:type="spellEnd"/>
      <w:r w:rsidR="0026313F">
        <w:rPr>
          <w:lang w:eastAsia="zh-CN"/>
        </w:rPr>
        <w:t xml:space="preserve"> is </w:t>
      </w:r>
      <w:r w:rsidR="00E408C8">
        <w:rPr>
          <w:lang w:eastAsia="zh-CN"/>
        </w:rPr>
        <w:t>15</w:t>
      </w:r>
      <w:r w:rsidR="00FA359C">
        <w:rPr>
          <w:lang w:eastAsia="zh-CN"/>
        </w:rPr>
        <w:t>%</w:t>
      </w:r>
      <w:r w:rsidR="00E408C8">
        <w:rPr>
          <w:lang w:eastAsia="zh-CN"/>
        </w:rPr>
        <w:t xml:space="preserve"> in option4.</w:t>
      </w:r>
    </w:p>
    <w:p w14:paraId="498ADF2F" w14:textId="215F999F" w:rsidR="00383A6A" w:rsidRPr="00842219" w:rsidRDefault="0044305B" w:rsidP="00383A6A">
      <w:pPr>
        <w:jc w:val="both"/>
        <w:rPr>
          <w:lang w:eastAsia="zh-CN"/>
        </w:rPr>
      </w:pPr>
      <w:r w:rsidRPr="00842219">
        <w:rPr>
          <w:rFonts w:hint="eastAsia"/>
          <w:b/>
          <w:lang w:eastAsia="zh-TW"/>
        </w:rPr>
        <w:t>Observation</w:t>
      </w:r>
      <w:r w:rsidRPr="00842219">
        <w:rPr>
          <w:b/>
          <w:lang w:eastAsia="zh-TW"/>
        </w:rPr>
        <w:t xml:space="preserve"> </w:t>
      </w:r>
      <w:r w:rsidRPr="00842219">
        <w:rPr>
          <w:rFonts w:hint="eastAsia"/>
          <w:b/>
          <w:lang w:eastAsia="zh-TW"/>
        </w:rPr>
        <w:t>1</w:t>
      </w:r>
      <w:r w:rsidRPr="00842219">
        <w:rPr>
          <w:b/>
          <w:lang w:eastAsia="zh-TW"/>
        </w:rPr>
        <w:t>:</w:t>
      </w:r>
      <w:r w:rsidR="009E66FE" w:rsidRPr="00842219">
        <w:rPr>
          <w:b/>
          <w:lang w:eastAsia="zh-TW"/>
        </w:rPr>
        <w:t xml:space="preserve"> performance sort</w:t>
      </w:r>
      <w:r w:rsidR="001D6DBB" w:rsidRPr="00842219">
        <w:rPr>
          <w:b/>
          <w:lang w:eastAsia="zh-TW"/>
        </w:rPr>
        <w:t>ed</w:t>
      </w:r>
      <w:r w:rsidR="009E66FE" w:rsidRPr="00842219">
        <w:rPr>
          <w:b/>
          <w:lang w:eastAsia="zh-TW"/>
        </w:rPr>
        <w:t>:</w:t>
      </w:r>
      <w:r w:rsidR="00B55F0C" w:rsidRPr="00842219">
        <w:rPr>
          <w:rFonts w:hint="eastAsia"/>
          <w:b/>
          <w:lang w:eastAsia="zh-CN"/>
        </w:rPr>
        <w:t xml:space="preserve"> </w:t>
      </w:r>
      <w:r w:rsidR="00403B29" w:rsidRPr="00842219">
        <w:rPr>
          <w:rFonts w:hint="eastAsia"/>
          <w:b/>
          <w:lang w:eastAsia="zh-CN"/>
        </w:rPr>
        <w:t>option</w:t>
      </w:r>
      <w:r w:rsidR="00403B29" w:rsidRPr="00842219">
        <w:rPr>
          <w:b/>
          <w:lang w:eastAsia="zh-CN"/>
        </w:rPr>
        <w:t>1</w:t>
      </w:r>
      <w:r w:rsidR="00403B29" w:rsidRPr="00842219">
        <w:rPr>
          <w:rFonts w:hint="eastAsia"/>
          <w:b/>
          <w:lang w:eastAsia="zh-CN"/>
        </w:rPr>
        <w:t>=option</w:t>
      </w:r>
      <w:r w:rsidR="00403B29" w:rsidRPr="00842219">
        <w:rPr>
          <w:b/>
          <w:lang w:eastAsia="zh-CN"/>
        </w:rPr>
        <w:t>3</w:t>
      </w:r>
      <w:r w:rsidR="00C450D0" w:rsidRPr="00842219">
        <w:rPr>
          <w:b/>
          <w:lang w:eastAsia="zh-CN"/>
        </w:rPr>
        <w:t>&gt;</w:t>
      </w:r>
      <w:r w:rsidR="00E55F6E" w:rsidRPr="00842219">
        <w:rPr>
          <w:b/>
          <w:lang w:eastAsia="zh-CN"/>
        </w:rPr>
        <w:t>option4</w:t>
      </w:r>
    </w:p>
    <w:p w14:paraId="282DE02A" w14:textId="2F173EE6" w:rsidR="00AE4050" w:rsidRDefault="002F6365" w:rsidP="002F6365">
      <w:pPr>
        <w:pStyle w:val="2"/>
      </w:pPr>
      <w:r w:rsidRPr="002F6365">
        <w:t>Specification impacts</w:t>
      </w:r>
    </w:p>
    <w:p w14:paraId="4DE8BB4E" w14:textId="5CE5F6E0" w:rsidR="00AE4050" w:rsidRDefault="006E57FF" w:rsidP="00383A6A">
      <w:pPr>
        <w:jc w:val="both"/>
        <w:rPr>
          <w:lang w:eastAsia="zh-CN"/>
        </w:rPr>
      </w:pPr>
      <w:r w:rsidRPr="006E57FF">
        <w:rPr>
          <w:lang w:eastAsia="zh-CN"/>
        </w:rPr>
        <w:t>O</w:t>
      </w:r>
      <w:r w:rsidR="00CF7346">
        <w:rPr>
          <w:lang w:eastAsia="zh-CN"/>
        </w:rPr>
        <w:t xml:space="preserve">ption3 </w:t>
      </w:r>
      <w:r w:rsidR="00FD5D91">
        <w:rPr>
          <w:lang w:eastAsia="zh-CN"/>
        </w:rPr>
        <w:t>has the</w:t>
      </w:r>
      <w:r w:rsidR="00CF7346">
        <w:rPr>
          <w:lang w:eastAsia="zh-CN"/>
        </w:rPr>
        <w:t xml:space="preserve"> </w:t>
      </w:r>
      <w:r w:rsidR="00A9642B">
        <w:rPr>
          <w:lang w:eastAsia="zh-CN"/>
        </w:rPr>
        <w:t xml:space="preserve">smallest </w:t>
      </w:r>
      <w:r w:rsidR="00FD5D91">
        <w:rPr>
          <w:lang w:eastAsia="zh-CN"/>
        </w:rPr>
        <w:t xml:space="preserve">specification impacts </w:t>
      </w:r>
      <w:r w:rsidR="00240F5E">
        <w:rPr>
          <w:lang w:eastAsia="zh-CN"/>
        </w:rPr>
        <w:t>among</w:t>
      </w:r>
      <w:r w:rsidR="00F526F0">
        <w:rPr>
          <w:lang w:eastAsia="zh-CN"/>
        </w:rPr>
        <w:t xml:space="preserve"> these</w:t>
      </w:r>
      <w:r w:rsidR="00FD5D91">
        <w:rPr>
          <w:lang w:eastAsia="zh-CN"/>
        </w:rPr>
        <w:t xml:space="preserve"> </w:t>
      </w:r>
      <w:r w:rsidR="00A93A94">
        <w:rPr>
          <w:lang w:eastAsia="zh-CN"/>
        </w:rPr>
        <w:t>five</w:t>
      </w:r>
      <w:r w:rsidR="00FD5D91">
        <w:rPr>
          <w:lang w:eastAsia="zh-CN"/>
        </w:rPr>
        <w:t xml:space="preserve"> </w:t>
      </w:r>
      <w:r w:rsidR="00857504">
        <w:rPr>
          <w:lang w:eastAsia="zh-CN"/>
        </w:rPr>
        <w:t>options.</w:t>
      </w:r>
      <w:r w:rsidR="0070768D">
        <w:rPr>
          <w:lang w:eastAsia="zh-CN"/>
        </w:rPr>
        <w:t xml:space="preserve"> </w:t>
      </w:r>
      <w:r w:rsidR="002A0A03">
        <w:rPr>
          <w:lang w:eastAsia="zh-CN"/>
        </w:rPr>
        <w:t>The capability</w:t>
      </w:r>
      <w:r w:rsidR="0070768D">
        <w:rPr>
          <w:lang w:eastAsia="zh-CN"/>
        </w:rPr>
        <w:t xml:space="preserve"> reporting signal definition</w:t>
      </w:r>
      <w:r w:rsidR="002A0A03">
        <w:rPr>
          <w:lang w:eastAsia="zh-CN"/>
        </w:rPr>
        <w:t xml:space="preserve"> of option3</w:t>
      </w:r>
      <w:r w:rsidR="0070768D">
        <w:rPr>
          <w:lang w:eastAsia="zh-CN"/>
        </w:rPr>
        <w:t xml:space="preserve"> is similar with TDD+TDD HPUE</w:t>
      </w:r>
      <w:r w:rsidR="002A0A03">
        <w:rPr>
          <w:lang w:eastAsia="zh-CN"/>
        </w:rPr>
        <w:t>.</w:t>
      </w:r>
      <w:r w:rsidR="003B707A" w:rsidRPr="003B707A">
        <w:rPr>
          <w:rFonts w:ascii="Arial" w:hAnsi="Arial" w:cs="Arial" w:hint="eastAsia"/>
          <w:color w:val="000000"/>
          <w:lang w:eastAsia="zh-CN"/>
        </w:rPr>
        <w:t xml:space="preserve"> </w:t>
      </w:r>
      <w:r w:rsidR="00FC4EF1">
        <w:rPr>
          <w:rFonts w:ascii="Arial" w:hAnsi="Arial" w:cs="Arial"/>
          <w:color w:val="000000"/>
          <w:lang w:eastAsia="zh-CN"/>
        </w:rPr>
        <w:t xml:space="preserve">It can report </w:t>
      </w:r>
      <w:proofErr w:type="spellStart"/>
      <w:r w:rsidR="003B707A" w:rsidRPr="00D83042">
        <w:rPr>
          <w:rFonts w:ascii="Arial" w:hAnsi="Arial" w:cs="Arial" w:hint="eastAsia"/>
          <w:i/>
          <w:lang w:eastAsia="ko-KR"/>
        </w:rPr>
        <w:t>maxUplinkDutyCycle</w:t>
      </w:r>
      <w:proofErr w:type="spellEnd"/>
      <w:r w:rsidR="003B707A" w:rsidRPr="00D83042">
        <w:rPr>
          <w:rFonts w:ascii="Arial" w:hAnsi="Arial" w:cs="Arial" w:hint="eastAsia"/>
          <w:i/>
          <w:lang w:eastAsia="zh-CN"/>
        </w:rPr>
        <w:t>-EN-DC</w:t>
      </w:r>
      <w:r w:rsidR="003B707A">
        <w:rPr>
          <w:rFonts w:ascii="Arial" w:hAnsi="Arial" w:cs="Arial" w:hint="eastAsia"/>
          <w:color w:val="000000"/>
          <w:lang w:eastAsia="zh-CN"/>
        </w:rPr>
        <w:t xml:space="preserve"> </w:t>
      </w:r>
      <w:r w:rsidR="00697138">
        <w:rPr>
          <w:rFonts w:ascii="Arial" w:hAnsi="Arial" w:cs="Arial" w:hint="eastAsia"/>
          <w:color w:val="000000"/>
          <w:lang w:eastAsia="zh-CN"/>
        </w:rPr>
        <w:t>that</w:t>
      </w:r>
      <w:r w:rsidR="00697138">
        <w:rPr>
          <w:rFonts w:ascii="Arial" w:hAnsi="Arial" w:cs="Arial"/>
          <w:color w:val="000000"/>
          <w:lang w:eastAsia="zh-CN"/>
        </w:rPr>
        <w:t xml:space="preserve"> </w:t>
      </w:r>
      <w:r w:rsidR="003B707A" w:rsidRPr="00CD30C2">
        <w:rPr>
          <w:rFonts w:ascii="Arial" w:hAnsi="Arial" w:cs="Arial"/>
          <w:color w:val="000000"/>
        </w:rPr>
        <w:t xml:space="preserve">indicates the </w:t>
      </w:r>
      <w:proofErr w:type="spellStart"/>
      <w:r w:rsidR="003B707A" w:rsidRPr="009D79BD">
        <w:rPr>
          <w:rFonts w:ascii="Arial" w:hAnsi="Arial" w:cs="Arial"/>
          <w:color w:val="000000"/>
          <w:lang w:eastAsia="zh-CN"/>
        </w:rPr>
        <w:t>maxUplinkDutyCycle</w:t>
      </w:r>
      <w:proofErr w:type="spellEnd"/>
      <w:r w:rsidR="003B707A">
        <w:rPr>
          <w:rFonts w:ascii="Arial" w:hAnsi="Arial" w:cs="Arial"/>
          <w:color w:val="000000"/>
          <w:lang w:eastAsia="zh-CN"/>
        </w:rPr>
        <w:t xml:space="preserve"> </w:t>
      </w:r>
      <w:r w:rsidR="003B707A">
        <w:rPr>
          <w:rFonts w:ascii="Arial" w:hAnsi="Arial" w:cs="Arial" w:hint="eastAsia"/>
          <w:color w:val="000000"/>
          <w:lang w:eastAsia="zh-CN"/>
        </w:rPr>
        <w:t>capability of NR band</w:t>
      </w:r>
      <w:r w:rsidR="003B707A" w:rsidRPr="00CD30C2">
        <w:rPr>
          <w:rFonts w:ascii="Arial" w:hAnsi="Arial" w:cs="Arial"/>
          <w:color w:val="000000"/>
        </w:rPr>
        <w:t xml:space="preserve"> corresponds to </w:t>
      </w:r>
      <w:r w:rsidR="00FC4EF1">
        <w:rPr>
          <w:rFonts w:ascii="Arial" w:hAnsi="Arial" w:cs="Arial"/>
          <w:color w:val="000000"/>
        </w:rPr>
        <w:t xml:space="preserve">fixed </w:t>
      </w:r>
      <w:r w:rsidR="00BF083A">
        <w:rPr>
          <w:rFonts w:ascii="Arial" w:hAnsi="Arial" w:cs="Arial"/>
          <w:color w:val="000000"/>
        </w:rPr>
        <w:t xml:space="preserve">LTE FDD </w:t>
      </w:r>
      <w:proofErr w:type="spellStart"/>
      <w:r w:rsidR="00BF083A">
        <w:rPr>
          <w:rFonts w:ascii="Arial" w:hAnsi="Arial" w:cs="Arial"/>
          <w:color w:val="000000"/>
        </w:rPr>
        <w:t>dutycycle</w:t>
      </w:r>
      <w:proofErr w:type="spellEnd"/>
      <w:r w:rsidR="00BF083A">
        <w:rPr>
          <w:rFonts w:ascii="Arial" w:hAnsi="Arial" w:cs="Arial"/>
          <w:color w:val="000000"/>
        </w:rPr>
        <w:t xml:space="preserve"> instead of </w:t>
      </w:r>
      <w:r w:rsidR="003B707A" w:rsidRPr="00CD30C2">
        <w:rPr>
          <w:rFonts w:ascii="Arial" w:hAnsi="Arial" w:cs="Arial"/>
          <w:color w:val="000000"/>
        </w:rPr>
        <w:t>LTE UL/DL configuration</w:t>
      </w:r>
      <w:r w:rsidR="00953C4F">
        <w:rPr>
          <w:rFonts w:ascii="Arial" w:hAnsi="Arial" w:cs="Arial"/>
          <w:color w:val="000000"/>
        </w:rPr>
        <w:t xml:space="preserve"> in TDD+TDD HPUE.</w:t>
      </w:r>
    </w:p>
    <w:p w14:paraId="45A5A2A9" w14:textId="23F08E9E" w:rsidR="00192042" w:rsidRPr="005452BB" w:rsidRDefault="003C57D0" w:rsidP="00383A6A">
      <w:pPr>
        <w:jc w:val="both"/>
        <w:rPr>
          <w:rFonts w:ascii="Arial" w:hAnsi="Arial" w:cs="Arial"/>
          <w:color w:val="000000"/>
        </w:rPr>
      </w:pPr>
      <w:r>
        <w:rPr>
          <w:lang w:eastAsia="zh-CN"/>
        </w:rPr>
        <w:t>In option2,</w:t>
      </w:r>
      <w:r w:rsidR="003A663F">
        <w:rPr>
          <w:lang w:eastAsia="zh-CN"/>
        </w:rPr>
        <w:t xml:space="preserve"> </w:t>
      </w:r>
      <w:r w:rsidR="005009A5">
        <w:rPr>
          <w:rFonts w:hint="eastAsia"/>
          <w:lang w:eastAsia="zh-CN"/>
        </w:rPr>
        <w:t>UE</w:t>
      </w:r>
      <w:r w:rsidR="001A6B37">
        <w:rPr>
          <w:lang w:eastAsia="zh-CN"/>
        </w:rPr>
        <w:t xml:space="preserve"> report capability </w:t>
      </w:r>
      <w:r w:rsidR="000A0896">
        <w:rPr>
          <w:lang w:eastAsia="zh-CN"/>
        </w:rPr>
        <w:t xml:space="preserve">based on the </w:t>
      </w:r>
      <w:r w:rsidR="003A6857">
        <w:rPr>
          <w:lang w:eastAsia="zh-CN"/>
        </w:rPr>
        <w:t>NR U</w:t>
      </w:r>
      <w:r w:rsidR="003A6857" w:rsidRPr="00CD30C2">
        <w:rPr>
          <w:rFonts w:ascii="Arial" w:hAnsi="Arial" w:cs="Arial"/>
          <w:color w:val="000000"/>
        </w:rPr>
        <w:t>L/DL configuration</w:t>
      </w:r>
      <w:r w:rsidR="003A6857">
        <w:rPr>
          <w:rFonts w:ascii="Arial" w:hAnsi="Arial" w:cs="Arial"/>
          <w:color w:val="000000"/>
        </w:rPr>
        <w:t xml:space="preserve">. </w:t>
      </w:r>
      <w:r w:rsidR="003A6857">
        <w:rPr>
          <w:lang w:eastAsia="zh-CN"/>
        </w:rPr>
        <w:t>B</w:t>
      </w:r>
      <w:r w:rsidR="0080590A">
        <w:rPr>
          <w:lang w:eastAsia="zh-CN"/>
        </w:rPr>
        <w:t xml:space="preserve">ut </w:t>
      </w:r>
      <w:r w:rsidR="00CF28AF">
        <w:rPr>
          <w:lang w:eastAsia="zh-CN"/>
        </w:rPr>
        <w:t>it</w:t>
      </w:r>
      <w:r w:rsidR="00DC3BF1">
        <w:rPr>
          <w:lang w:eastAsia="zh-CN"/>
        </w:rPr>
        <w:t xml:space="preserve"> </w:t>
      </w:r>
      <w:r w:rsidR="00244EB7">
        <w:rPr>
          <w:lang w:eastAsia="zh-CN"/>
        </w:rPr>
        <w:t>can’t</w:t>
      </w:r>
      <w:r w:rsidR="00EB49BA">
        <w:rPr>
          <w:lang w:eastAsia="zh-CN"/>
        </w:rPr>
        <w:t xml:space="preserve"> get the </w:t>
      </w:r>
      <w:bookmarkStart w:id="11" w:name="OLE_LINK13"/>
      <w:r w:rsidR="00FA3893">
        <w:rPr>
          <w:lang w:eastAsia="zh-CN"/>
        </w:rPr>
        <w:t>NR</w:t>
      </w:r>
      <w:r w:rsidR="00401EE8">
        <w:rPr>
          <w:lang w:eastAsia="zh-CN"/>
        </w:rPr>
        <w:t xml:space="preserve"> U</w:t>
      </w:r>
      <w:r w:rsidR="00244EB7" w:rsidRPr="00CD30C2">
        <w:rPr>
          <w:rFonts w:ascii="Arial" w:hAnsi="Arial" w:cs="Arial"/>
          <w:color w:val="000000"/>
        </w:rPr>
        <w:t>L/DL configuration</w:t>
      </w:r>
      <w:bookmarkEnd w:id="11"/>
      <w:r w:rsidR="00176BF1">
        <w:rPr>
          <w:rFonts w:ascii="Arial" w:hAnsi="Arial" w:cs="Arial"/>
          <w:color w:val="000000"/>
        </w:rPr>
        <w:t xml:space="preserve"> in idle</w:t>
      </w:r>
      <w:r w:rsidR="00747478">
        <w:rPr>
          <w:rFonts w:ascii="Arial" w:hAnsi="Arial" w:cs="Arial"/>
          <w:color w:val="000000"/>
        </w:rPr>
        <w:t xml:space="preserve"> mode</w:t>
      </w:r>
      <w:r w:rsidR="001437E9">
        <w:rPr>
          <w:rFonts w:ascii="Arial" w:hAnsi="Arial" w:cs="Arial"/>
          <w:color w:val="000000"/>
        </w:rPr>
        <w:t>,</w:t>
      </w:r>
      <w:r w:rsidR="00606C6B">
        <w:rPr>
          <w:rFonts w:ascii="Arial" w:hAnsi="Arial" w:cs="Arial"/>
          <w:color w:val="000000"/>
        </w:rPr>
        <w:t xml:space="preserve"> so we need find out how to </w:t>
      </w:r>
      <w:r w:rsidR="00913DFE">
        <w:rPr>
          <w:rFonts w:ascii="Arial" w:hAnsi="Arial" w:cs="Arial"/>
          <w:color w:val="000000"/>
        </w:rPr>
        <w:t xml:space="preserve">update UE </w:t>
      </w:r>
      <w:r w:rsidR="00401EE8">
        <w:rPr>
          <w:rFonts w:ascii="Arial" w:hAnsi="Arial" w:cs="Arial"/>
          <w:color w:val="000000"/>
        </w:rPr>
        <w:t xml:space="preserve">capability when UE get the </w:t>
      </w:r>
      <w:r w:rsidR="00401EE8">
        <w:rPr>
          <w:lang w:eastAsia="zh-CN"/>
        </w:rPr>
        <w:t>NR U</w:t>
      </w:r>
      <w:r w:rsidR="00401EE8" w:rsidRPr="00CD30C2">
        <w:rPr>
          <w:rFonts w:ascii="Arial" w:hAnsi="Arial" w:cs="Arial"/>
          <w:color w:val="000000"/>
        </w:rPr>
        <w:t>L/DL configuration</w:t>
      </w:r>
      <w:r w:rsidR="00401EE8">
        <w:rPr>
          <w:rFonts w:ascii="Arial" w:hAnsi="Arial" w:cs="Arial"/>
          <w:color w:val="000000"/>
        </w:rPr>
        <w:t xml:space="preserve"> after fist RRC </w:t>
      </w:r>
      <w:r w:rsidR="00BD23CA">
        <w:rPr>
          <w:rFonts w:ascii="Arial" w:hAnsi="Arial" w:cs="Arial"/>
          <w:color w:val="000000"/>
        </w:rPr>
        <w:t>connecting</w:t>
      </w:r>
      <w:r w:rsidR="00673B9B">
        <w:rPr>
          <w:rFonts w:ascii="Arial" w:hAnsi="Arial" w:cs="Arial"/>
          <w:color w:val="000000"/>
        </w:rPr>
        <w:t xml:space="preserve">, and how to </w:t>
      </w:r>
      <w:r w:rsidR="00A0447C">
        <w:rPr>
          <w:rFonts w:ascii="Arial" w:hAnsi="Arial" w:cs="Arial"/>
          <w:color w:val="000000"/>
        </w:rPr>
        <w:t xml:space="preserve">reflect to the </w:t>
      </w:r>
      <w:r w:rsidR="0036602F" w:rsidRPr="0036602F">
        <w:rPr>
          <w:rFonts w:ascii="Arial" w:hAnsi="Arial" w:cs="Arial"/>
          <w:color w:val="000000"/>
        </w:rPr>
        <w:t>corresponding</w:t>
      </w:r>
      <w:r w:rsidR="0036602F">
        <w:rPr>
          <w:rFonts w:ascii="Arial" w:hAnsi="Arial" w:cs="Arial"/>
          <w:color w:val="000000"/>
        </w:rPr>
        <w:t xml:space="preserve"> specification.</w:t>
      </w:r>
    </w:p>
    <w:p w14:paraId="62872DE7" w14:textId="1AA75DFD" w:rsidR="0094620A" w:rsidRDefault="0094620A" w:rsidP="00383A6A">
      <w:pPr>
        <w:jc w:val="both"/>
        <w:rPr>
          <w:lang w:eastAsia="zh-CN"/>
        </w:rPr>
      </w:pPr>
      <w:r>
        <w:rPr>
          <w:rFonts w:hint="eastAsia"/>
          <w:b/>
          <w:lang w:eastAsia="zh-TW"/>
        </w:rPr>
        <w:t>Observation</w:t>
      </w:r>
      <w:r w:rsidRPr="009D45D1">
        <w:rPr>
          <w:b/>
          <w:lang w:eastAsia="zh-TW"/>
        </w:rPr>
        <w:t xml:space="preserve"> </w:t>
      </w:r>
      <w:r>
        <w:rPr>
          <w:b/>
          <w:lang w:eastAsia="zh-TW"/>
        </w:rPr>
        <w:t>2</w:t>
      </w:r>
      <w:r w:rsidRPr="009D45D1">
        <w:rPr>
          <w:b/>
          <w:lang w:eastAsia="zh-TW"/>
        </w:rPr>
        <w:t>:</w:t>
      </w:r>
      <w:r>
        <w:rPr>
          <w:b/>
          <w:lang w:eastAsia="zh-TW"/>
        </w:rPr>
        <w:t xml:space="preserve"> </w:t>
      </w:r>
      <w:r>
        <w:rPr>
          <w:rFonts w:hint="eastAsia"/>
          <w:b/>
          <w:lang w:eastAsia="zh-CN"/>
        </w:rPr>
        <w:t xml:space="preserve"> </w:t>
      </w:r>
      <w:r w:rsidR="00BF0D7C">
        <w:rPr>
          <w:b/>
          <w:lang w:eastAsia="zh-CN"/>
        </w:rPr>
        <w:t>Specification impacts sorted</w:t>
      </w:r>
      <w:r w:rsidR="00DB2699">
        <w:rPr>
          <w:b/>
          <w:lang w:eastAsia="zh-CN"/>
        </w:rPr>
        <w:t xml:space="preserve">: </w:t>
      </w:r>
      <w:r>
        <w:rPr>
          <w:rFonts w:hint="eastAsia"/>
          <w:b/>
          <w:lang w:eastAsia="zh-CN"/>
        </w:rPr>
        <w:t>option</w:t>
      </w:r>
      <w:r>
        <w:rPr>
          <w:b/>
          <w:lang w:eastAsia="zh-CN"/>
        </w:rPr>
        <w:t>3&lt;</w:t>
      </w:r>
      <w:r>
        <w:rPr>
          <w:rFonts w:hint="eastAsia"/>
          <w:b/>
          <w:lang w:eastAsia="zh-CN"/>
        </w:rPr>
        <w:t>option</w:t>
      </w:r>
      <w:r>
        <w:rPr>
          <w:b/>
          <w:lang w:eastAsia="zh-CN"/>
        </w:rPr>
        <w:t>1</w:t>
      </w:r>
      <w:r w:rsidR="004052DB">
        <w:rPr>
          <w:b/>
          <w:lang w:eastAsia="zh-CN"/>
        </w:rPr>
        <w:t>=</w:t>
      </w:r>
      <w:r w:rsidR="00890A12">
        <w:rPr>
          <w:b/>
          <w:lang w:eastAsia="zh-CN"/>
        </w:rPr>
        <w:t>option</w:t>
      </w:r>
      <w:r w:rsidR="00E16F54">
        <w:rPr>
          <w:b/>
          <w:lang w:eastAsia="zh-CN"/>
        </w:rPr>
        <w:t>4</w:t>
      </w:r>
      <w:r>
        <w:rPr>
          <w:rFonts w:hint="eastAsia"/>
          <w:b/>
          <w:lang w:eastAsia="zh-CN"/>
        </w:rPr>
        <w:t>&lt;</w:t>
      </w:r>
      <w:r>
        <w:rPr>
          <w:b/>
          <w:lang w:eastAsia="zh-CN"/>
        </w:rPr>
        <w:t>option</w:t>
      </w:r>
      <w:r w:rsidR="00E16F54">
        <w:rPr>
          <w:b/>
          <w:lang w:eastAsia="zh-CN"/>
        </w:rPr>
        <w:t>5&lt;</w:t>
      </w:r>
      <w:r>
        <w:rPr>
          <w:b/>
          <w:lang w:eastAsia="zh-CN"/>
        </w:rPr>
        <w:t>option</w:t>
      </w:r>
      <w:r w:rsidR="00E16F54">
        <w:rPr>
          <w:b/>
          <w:lang w:eastAsia="zh-CN"/>
        </w:rPr>
        <w:t>2</w:t>
      </w:r>
    </w:p>
    <w:p w14:paraId="391DDD7A" w14:textId="77777777" w:rsidR="00352222" w:rsidRPr="00352222" w:rsidRDefault="00352222" w:rsidP="00352222">
      <w:pPr>
        <w:pStyle w:val="2"/>
      </w:pPr>
      <w:r w:rsidRPr="00352222">
        <w:rPr>
          <w:rFonts w:hint="eastAsia"/>
        </w:rPr>
        <w:t>Flexibility</w:t>
      </w:r>
    </w:p>
    <w:p w14:paraId="3E8E35BF" w14:textId="6D32141D" w:rsidR="003F210A" w:rsidRDefault="00CE181A" w:rsidP="00383A6A">
      <w:pPr>
        <w:jc w:val="both"/>
        <w:rPr>
          <w:lang w:eastAsia="zh-CN"/>
        </w:rPr>
      </w:pPr>
      <w:r w:rsidRPr="00CE181A">
        <w:rPr>
          <w:lang w:eastAsia="zh-CN"/>
        </w:rPr>
        <w:t>Obviously</w:t>
      </w:r>
      <w:r>
        <w:rPr>
          <w:lang w:eastAsia="zh-CN"/>
        </w:rPr>
        <w:t xml:space="preserve">, since </w:t>
      </w:r>
      <w:r w:rsidR="002E1C18">
        <w:rPr>
          <w:lang w:eastAsia="zh-CN"/>
        </w:rPr>
        <w:t>UE reporting ca</w:t>
      </w:r>
      <w:r w:rsidR="005300DD">
        <w:rPr>
          <w:lang w:eastAsia="zh-CN"/>
        </w:rPr>
        <w:t xml:space="preserve">pability </w:t>
      </w:r>
      <w:r w:rsidR="00C0630E">
        <w:rPr>
          <w:lang w:eastAsia="zh-CN"/>
        </w:rPr>
        <w:t xml:space="preserve">is only </w:t>
      </w:r>
      <w:r w:rsidR="005300DD">
        <w:rPr>
          <w:lang w:eastAsia="zh-CN"/>
        </w:rPr>
        <w:t xml:space="preserve">based on </w:t>
      </w:r>
      <w:r w:rsidR="004316A2">
        <w:rPr>
          <w:lang w:eastAsia="zh-CN"/>
        </w:rPr>
        <w:t>fixed</w:t>
      </w:r>
      <w:r w:rsidR="00595B07">
        <w:rPr>
          <w:lang w:eastAsia="zh-CN"/>
        </w:rPr>
        <w:t xml:space="preserve"> LTE FDD</w:t>
      </w:r>
      <w:r w:rsidR="00A04572">
        <w:rPr>
          <w:lang w:eastAsia="zh-CN"/>
        </w:rPr>
        <w:t xml:space="preserve"> </w:t>
      </w:r>
      <w:proofErr w:type="spellStart"/>
      <w:r w:rsidR="00A04572">
        <w:rPr>
          <w:lang w:eastAsia="zh-CN"/>
        </w:rPr>
        <w:t>dutycycle</w:t>
      </w:r>
      <w:proofErr w:type="spellEnd"/>
      <w:r w:rsidR="00CF73E1">
        <w:rPr>
          <w:lang w:eastAsia="zh-CN"/>
        </w:rPr>
        <w:t>,</w:t>
      </w:r>
      <w:r w:rsidR="00253EB2">
        <w:rPr>
          <w:lang w:eastAsia="zh-CN"/>
        </w:rPr>
        <w:t xml:space="preserve"> option3 </w:t>
      </w:r>
      <w:r w:rsidR="00C8686C">
        <w:rPr>
          <w:lang w:eastAsia="zh-CN"/>
        </w:rPr>
        <w:t>is less flexib</w:t>
      </w:r>
      <w:r w:rsidR="00DC2C77">
        <w:rPr>
          <w:lang w:eastAsia="zh-CN"/>
        </w:rPr>
        <w:t>le</w:t>
      </w:r>
      <w:r w:rsidR="00AD6BF8">
        <w:rPr>
          <w:lang w:eastAsia="zh-CN"/>
        </w:rPr>
        <w:t xml:space="preserve"> than other options</w:t>
      </w:r>
      <w:r w:rsidR="00A04572">
        <w:rPr>
          <w:lang w:eastAsia="zh-CN"/>
        </w:rPr>
        <w:t>.</w:t>
      </w:r>
    </w:p>
    <w:p w14:paraId="1A82FA4C" w14:textId="2DD200AA" w:rsidR="00352222" w:rsidRPr="00416919" w:rsidRDefault="00130AE0" w:rsidP="00383A6A">
      <w:pPr>
        <w:jc w:val="both"/>
        <w:rPr>
          <w:rFonts w:eastAsia="PMingLiU"/>
          <w:lang w:eastAsia="zh-CN"/>
        </w:rPr>
      </w:pPr>
      <w:r>
        <w:rPr>
          <w:rFonts w:hint="eastAsia"/>
          <w:b/>
          <w:lang w:eastAsia="zh-TW"/>
        </w:rPr>
        <w:t>Observation</w:t>
      </w:r>
      <w:r w:rsidRPr="009D45D1">
        <w:rPr>
          <w:b/>
          <w:lang w:eastAsia="zh-TW"/>
        </w:rPr>
        <w:t xml:space="preserve"> </w:t>
      </w:r>
      <w:r>
        <w:rPr>
          <w:b/>
          <w:lang w:eastAsia="zh-TW"/>
        </w:rPr>
        <w:t>3</w:t>
      </w:r>
      <w:r w:rsidRPr="009D45D1">
        <w:rPr>
          <w:b/>
          <w:lang w:eastAsia="zh-TW"/>
        </w:rPr>
        <w:t>:</w:t>
      </w:r>
      <w:r>
        <w:rPr>
          <w:b/>
          <w:lang w:eastAsia="zh-TW"/>
        </w:rPr>
        <w:t xml:space="preserve"> </w:t>
      </w:r>
      <w:r w:rsidR="00416919">
        <w:rPr>
          <w:b/>
          <w:lang w:eastAsia="zh-TW"/>
        </w:rPr>
        <w:t>Flexibility sorted</w:t>
      </w:r>
      <w:r w:rsidR="0002367B">
        <w:rPr>
          <w:b/>
          <w:lang w:eastAsia="zh-TW"/>
        </w:rPr>
        <w:t>:</w:t>
      </w:r>
      <w:r w:rsidR="0002367B" w:rsidRPr="0002367B">
        <w:rPr>
          <w:rFonts w:hint="eastAsia"/>
          <w:b/>
          <w:lang w:eastAsia="zh-CN"/>
        </w:rPr>
        <w:t xml:space="preserve"> </w:t>
      </w:r>
      <w:r w:rsidR="0002367B">
        <w:rPr>
          <w:rFonts w:hint="eastAsia"/>
          <w:b/>
          <w:lang w:eastAsia="zh-CN"/>
        </w:rPr>
        <w:t>option</w:t>
      </w:r>
      <w:r w:rsidR="0002367B">
        <w:rPr>
          <w:b/>
          <w:lang w:eastAsia="zh-CN"/>
        </w:rPr>
        <w:t>3&lt;</w:t>
      </w:r>
      <w:r w:rsidR="0002367B">
        <w:rPr>
          <w:rFonts w:hint="eastAsia"/>
          <w:b/>
          <w:lang w:eastAsia="zh-CN"/>
        </w:rPr>
        <w:t>option</w:t>
      </w:r>
      <w:r w:rsidR="009E0AA9">
        <w:rPr>
          <w:b/>
          <w:lang w:eastAsia="zh-CN"/>
        </w:rPr>
        <w:t>1</w:t>
      </w:r>
      <w:r w:rsidR="00EC5B2D">
        <w:rPr>
          <w:b/>
          <w:lang w:eastAsia="zh-CN"/>
        </w:rPr>
        <w:t>=</w:t>
      </w:r>
      <w:r w:rsidR="0002367B">
        <w:rPr>
          <w:b/>
          <w:lang w:eastAsia="zh-CN"/>
        </w:rPr>
        <w:t>option</w:t>
      </w:r>
      <w:r w:rsidR="009E0AA9">
        <w:rPr>
          <w:b/>
          <w:lang w:eastAsia="zh-CN"/>
        </w:rPr>
        <w:t>2</w:t>
      </w:r>
      <w:r w:rsidR="00EC5B2D">
        <w:rPr>
          <w:b/>
          <w:lang w:eastAsia="zh-CN"/>
        </w:rPr>
        <w:t>=</w:t>
      </w:r>
      <w:r w:rsidR="0002367B">
        <w:rPr>
          <w:b/>
          <w:lang w:eastAsia="zh-CN"/>
        </w:rPr>
        <w:t>option</w:t>
      </w:r>
      <w:r w:rsidR="00EC5B2D">
        <w:rPr>
          <w:b/>
          <w:lang w:eastAsia="zh-CN"/>
        </w:rPr>
        <w:t>4</w:t>
      </w:r>
      <w:r w:rsidR="00E47181">
        <w:rPr>
          <w:b/>
          <w:lang w:eastAsia="zh-CN"/>
        </w:rPr>
        <w:t>=</w:t>
      </w:r>
      <w:r w:rsidR="0002367B">
        <w:rPr>
          <w:b/>
          <w:lang w:eastAsia="zh-CN"/>
        </w:rPr>
        <w:t>option</w:t>
      </w:r>
      <w:r w:rsidR="00EC5B2D">
        <w:rPr>
          <w:b/>
          <w:lang w:eastAsia="zh-CN"/>
        </w:rPr>
        <w:t>5</w:t>
      </w:r>
    </w:p>
    <w:p w14:paraId="11B0CB00" w14:textId="0DF98140" w:rsidR="00352222" w:rsidRDefault="00316340" w:rsidP="00316340">
      <w:pPr>
        <w:pStyle w:val="2"/>
      </w:pPr>
      <w:r w:rsidRPr="00316340">
        <w:t>Complexity</w:t>
      </w:r>
    </w:p>
    <w:p w14:paraId="6C90E252" w14:textId="3FEAFE42" w:rsidR="00C23494" w:rsidRPr="000A38F9" w:rsidRDefault="002C5411" w:rsidP="00F36FE4">
      <w:pPr>
        <w:jc w:val="both"/>
        <w:rPr>
          <w:lang w:eastAsia="zh-CN"/>
        </w:rPr>
      </w:pPr>
      <w:r w:rsidRPr="000A38F9">
        <w:rPr>
          <w:lang w:eastAsia="zh-CN"/>
        </w:rPr>
        <w:t>In opntion4 and 5</w:t>
      </w:r>
      <w:r w:rsidR="000A38F9" w:rsidRPr="000A38F9">
        <w:rPr>
          <w:lang w:eastAsia="zh-CN"/>
        </w:rPr>
        <w:t>,</w:t>
      </w:r>
      <w:r w:rsidR="00556962">
        <w:rPr>
          <w:lang w:eastAsia="zh-CN"/>
        </w:rPr>
        <w:t xml:space="preserve"> </w:t>
      </w:r>
      <w:r w:rsidR="00505F01">
        <w:rPr>
          <w:lang w:eastAsia="zh-CN"/>
        </w:rPr>
        <w:t xml:space="preserve">it will bring more complexity </w:t>
      </w:r>
      <w:r w:rsidR="00556962">
        <w:rPr>
          <w:lang w:eastAsia="zh-CN"/>
        </w:rPr>
        <w:t xml:space="preserve">with </w:t>
      </w:r>
      <w:r w:rsidR="00556962" w:rsidRPr="00556962">
        <w:rPr>
          <w:lang w:eastAsia="zh-CN"/>
        </w:rPr>
        <w:t>the introduction of the SAR ratio</w:t>
      </w:r>
      <w:r w:rsidR="00CF5875">
        <w:rPr>
          <w:lang w:eastAsia="zh-CN"/>
        </w:rPr>
        <w:t xml:space="preserve">. </w:t>
      </w:r>
      <w:r w:rsidR="003E71A6" w:rsidRPr="00F4766A">
        <w:rPr>
          <w:lang w:eastAsia="zh-CN"/>
        </w:rPr>
        <w:t>it is very difficult</w:t>
      </w:r>
      <w:r w:rsidR="00960AE2">
        <w:rPr>
          <w:lang w:eastAsia="zh-CN"/>
        </w:rPr>
        <w:t xml:space="preserve"> to definite it </w:t>
      </w:r>
      <w:r w:rsidR="00F247A3" w:rsidRPr="00F247A3">
        <w:rPr>
          <w:lang w:eastAsia="zh-CN"/>
        </w:rPr>
        <w:t>accurately</w:t>
      </w:r>
      <w:r w:rsidR="00255BE3">
        <w:rPr>
          <w:lang w:eastAsia="zh-CN"/>
        </w:rPr>
        <w:t xml:space="preserve"> and</w:t>
      </w:r>
      <w:r w:rsidR="001F1F96">
        <w:rPr>
          <w:lang w:eastAsia="zh-CN"/>
        </w:rPr>
        <w:t xml:space="preserve"> to get </w:t>
      </w:r>
      <w:r w:rsidR="00AD422A">
        <w:rPr>
          <w:lang w:eastAsia="zh-CN"/>
        </w:rPr>
        <w:t>and test it</w:t>
      </w:r>
      <w:r w:rsidR="0053777E">
        <w:rPr>
          <w:lang w:eastAsia="zh-CN"/>
        </w:rPr>
        <w:t>s</w:t>
      </w:r>
      <w:r w:rsidR="002D613A">
        <w:rPr>
          <w:lang w:eastAsia="zh-CN"/>
        </w:rPr>
        <w:t>’ value</w:t>
      </w:r>
      <w:r w:rsidR="00AD422A">
        <w:rPr>
          <w:lang w:eastAsia="zh-CN"/>
        </w:rPr>
        <w:t>.</w:t>
      </w:r>
      <w:r w:rsidR="001B6CF3">
        <w:rPr>
          <w:lang w:eastAsia="zh-CN"/>
        </w:rPr>
        <w:t xml:space="preserve"> </w:t>
      </w:r>
      <w:r w:rsidR="009E421D" w:rsidRPr="009E421D">
        <w:rPr>
          <w:lang w:eastAsia="zh-CN"/>
        </w:rPr>
        <w:t xml:space="preserve">Option2 has the most complex UE behaviour as mentioned </w:t>
      </w:r>
      <w:r w:rsidR="00524C04">
        <w:rPr>
          <w:lang w:eastAsia="zh-CN"/>
        </w:rPr>
        <w:t xml:space="preserve">in </w:t>
      </w:r>
      <w:r w:rsidR="00C87B03">
        <w:rPr>
          <w:lang w:eastAsia="zh-CN"/>
        </w:rPr>
        <w:t>2.2</w:t>
      </w:r>
      <w:r w:rsidR="0060049B">
        <w:rPr>
          <w:lang w:eastAsia="zh-CN"/>
        </w:rPr>
        <w:t xml:space="preserve"> section</w:t>
      </w:r>
      <w:r w:rsidR="009E421D" w:rsidRPr="009E421D">
        <w:rPr>
          <w:lang w:eastAsia="zh-CN"/>
        </w:rPr>
        <w:t>.</w:t>
      </w:r>
      <w:r w:rsidR="005777FE">
        <w:rPr>
          <w:lang w:eastAsia="zh-CN"/>
        </w:rPr>
        <w:t xml:space="preserve"> </w:t>
      </w:r>
      <w:r w:rsidR="00EB4A2A" w:rsidRPr="00EB4A2A">
        <w:rPr>
          <w:lang w:eastAsia="zh-CN"/>
        </w:rPr>
        <w:t xml:space="preserve">In option 3, due to fixed LTE duty cycle settings, the network only needs to handle the reported UE capability on the NR side for PC2 HPUE. </w:t>
      </w:r>
      <w:r w:rsidR="00013E52" w:rsidRPr="00EB4A2A">
        <w:rPr>
          <w:lang w:eastAsia="zh-CN"/>
        </w:rPr>
        <w:t>Also,</w:t>
      </w:r>
      <w:r w:rsidR="00EB4A2A" w:rsidRPr="00EB4A2A">
        <w:rPr>
          <w:lang w:eastAsia="zh-CN"/>
        </w:rPr>
        <w:t xml:space="preserve"> the UE implementation is the simplest among the five options</w:t>
      </w:r>
      <w:r w:rsidR="000F55D5">
        <w:rPr>
          <w:lang w:eastAsia="zh-CN"/>
        </w:rPr>
        <w:t>.</w:t>
      </w:r>
    </w:p>
    <w:p w14:paraId="2249B5A8" w14:textId="3E15FCD2" w:rsidR="00F36FE4" w:rsidRPr="00F16A6E" w:rsidRDefault="00F36FE4" w:rsidP="00F36FE4">
      <w:pPr>
        <w:jc w:val="both"/>
        <w:rPr>
          <w:rFonts w:eastAsia="PMingLiU"/>
          <w:lang w:eastAsia="zh-CN"/>
        </w:rPr>
      </w:pPr>
      <w:r>
        <w:rPr>
          <w:rFonts w:hint="eastAsia"/>
          <w:b/>
          <w:lang w:eastAsia="zh-TW"/>
        </w:rPr>
        <w:t>Observation</w:t>
      </w:r>
      <w:r w:rsidRPr="009D45D1">
        <w:rPr>
          <w:b/>
          <w:lang w:eastAsia="zh-TW"/>
        </w:rPr>
        <w:t xml:space="preserve"> </w:t>
      </w:r>
      <w:r>
        <w:rPr>
          <w:b/>
          <w:lang w:eastAsia="zh-TW"/>
        </w:rPr>
        <w:t>4</w:t>
      </w:r>
      <w:r w:rsidRPr="009D45D1">
        <w:rPr>
          <w:b/>
          <w:lang w:eastAsia="zh-TW"/>
        </w:rPr>
        <w:t>:</w:t>
      </w:r>
      <w:r>
        <w:rPr>
          <w:b/>
          <w:lang w:eastAsia="zh-TW"/>
        </w:rPr>
        <w:t xml:space="preserve"> </w:t>
      </w:r>
      <w:r w:rsidR="00DE2D3B">
        <w:rPr>
          <w:b/>
          <w:lang w:eastAsia="zh-CN"/>
        </w:rPr>
        <w:t>Complexity sorted</w:t>
      </w:r>
      <w:r w:rsidR="001C2AA2">
        <w:rPr>
          <w:b/>
          <w:lang w:eastAsia="zh-CN"/>
        </w:rPr>
        <w:t>: option</w:t>
      </w:r>
      <w:r w:rsidR="00FD10B9">
        <w:rPr>
          <w:b/>
          <w:lang w:eastAsia="zh-CN"/>
        </w:rPr>
        <w:t>3</w:t>
      </w:r>
      <w:r w:rsidR="00F06CE4">
        <w:rPr>
          <w:b/>
          <w:lang w:eastAsia="zh-CN"/>
        </w:rPr>
        <w:t>&lt;option1&lt;option</w:t>
      </w:r>
      <w:r w:rsidR="00C564C6">
        <w:rPr>
          <w:b/>
          <w:lang w:eastAsia="zh-CN"/>
        </w:rPr>
        <w:t>4=option5&lt;</w:t>
      </w:r>
      <w:r w:rsidR="00792FDF">
        <w:rPr>
          <w:b/>
          <w:lang w:eastAsia="zh-CN"/>
        </w:rPr>
        <w:t>option2</w:t>
      </w:r>
    </w:p>
    <w:p w14:paraId="41697194" w14:textId="31172619" w:rsidR="003867D4" w:rsidRDefault="00A66E1C" w:rsidP="003867D4">
      <w:pPr>
        <w:pStyle w:val="2"/>
      </w:pPr>
      <w:r w:rsidRPr="00A66E1C">
        <w:t>Consideration of the SAR effect differences for FDD and TDD bands</w:t>
      </w:r>
    </w:p>
    <w:p w14:paraId="2C9F7691" w14:textId="08AB0CF8" w:rsidR="00AE4050" w:rsidRPr="00A920CC" w:rsidRDefault="00F52ADC" w:rsidP="00A920CC">
      <w:pPr>
        <w:jc w:val="both"/>
        <w:rPr>
          <w:lang w:eastAsia="zh-CN"/>
        </w:rPr>
      </w:pPr>
      <w:r w:rsidRPr="00A920CC">
        <w:rPr>
          <w:lang w:eastAsia="zh-CN"/>
        </w:rPr>
        <w:t xml:space="preserve">Maybe the </w:t>
      </w:r>
      <w:r w:rsidR="007004BF">
        <w:rPr>
          <w:lang w:eastAsia="zh-CN"/>
        </w:rPr>
        <w:t>dif</w:t>
      </w:r>
      <w:r w:rsidR="00AE301F">
        <w:rPr>
          <w:lang w:eastAsia="zh-CN"/>
        </w:rPr>
        <w:t xml:space="preserve">ferent </w:t>
      </w:r>
      <w:r w:rsidRPr="00A920CC">
        <w:rPr>
          <w:lang w:eastAsia="zh-CN"/>
        </w:rPr>
        <w:t>antenna po</w:t>
      </w:r>
      <w:r w:rsidR="00043C9D" w:rsidRPr="00A920CC">
        <w:rPr>
          <w:lang w:eastAsia="zh-CN"/>
        </w:rPr>
        <w:t xml:space="preserve">sition </w:t>
      </w:r>
      <w:r w:rsidR="007004BF" w:rsidRPr="00A920CC">
        <w:rPr>
          <w:lang w:eastAsia="zh-CN"/>
        </w:rPr>
        <w:t>has</w:t>
      </w:r>
      <w:r w:rsidR="00043C9D" w:rsidRPr="00A920CC">
        <w:rPr>
          <w:lang w:eastAsia="zh-CN"/>
        </w:rPr>
        <w:t xml:space="preserve"> the </w:t>
      </w:r>
      <w:r w:rsidR="00A920CC" w:rsidRPr="00A920CC">
        <w:rPr>
          <w:lang w:eastAsia="zh-CN"/>
        </w:rPr>
        <w:t>different SAR effect</w:t>
      </w:r>
      <w:r w:rsidR="00CD51B6">
        <w:rPr>
          <w:lang w:eastAsia="zh-CN"/>
        </w:rPr>
        <w:t>. But t</w:t>
      </w:r>
      <w:r w:rsidR="008301F5" w:rsidRPr="00A920CC">
        <w:rPr>
          <w:lang w:eastAsia="zh-CN"/>
        </w:rPr>
        <w:t xml:space="preserve">here is no evidence to prove </w:t>
      </w:r>
      <w:r w:rsidR="00CC2CAB" w:rsidRPr="00A920CC">
        <w:rPr>
          <w:lang w:eastAsia="zh-CN"/>
        </w:rPr>
        <w:t>that the SAR</w:t>
      </w:r>
      <w:r w:rsidR="00AF1B45" w:rsidRPr="00A920CC">
        <w:rPr>
          <w:lang w:eastAsia="zh-CN"/>
        </w:rPr>
        <w:t xml:space="preserve"> effect is difference</w:t>
      </w:r>
      <w:r w:rsidR="00D754AB" w:rsidRPr="00A920CC">
        <w:rPr>
          <w:lang w:eastAsia="zh-CN"/>
        </w:rPr>
        <w:t xml:space="preserve"> for FDD and TDD.</w:t>
      </w:r>
      <w:r w:rsidR="00AE301F">
        <w:rPr>
          <w:lang w:eastAsia="zh-CN"/>
        </w:rPr>
        <w:t xml:space="preserve"> </w:t>
      </w:r>
      <w:r w:rsidR="005E08A4">
        <w:rPr>
          <w:lang w:eastAsia="zh-CN"/>
        </w:rPr>
        <w:t xml:space="preserve">Even if it has, </w:t>
      </w:r>
      <w:r w:rsidR="00263CA9">
        <w:rPr>
          <w:lang w:eastAsia="zh-CN"/>
        </w:rPr>
        <w:t>i</w:t>
      </w:r>
      <w:r w:rsidR="00AF4D57">
        <w:rPr>
          <w:lang w:eastAsia="zh-CN"/>
        </w:rPr>
        <w:t xml:space="preserve">t will </w:t>
      </w:r>
      <w:r w:rsidR="00696172">
        <w:rPr>
          <w:lang w:eastAsia="zh-CN"/>
        </w:rPr>
        <w:t>be small</w:t>
      </w:r>
      <w:r w:rsidR="000731B6">
        <w:rPr>
          <w:lang w:eastAsia="zh-CN"/>
        </w:rPr>
        <w:t xml:space="preserve"> since </w:t>
      </w:r>
      <w:r w:rsidR="0021584A">
        <w:rPr>
          <w:lang w:eastAsia="zh-CN"/>
        </w:rPr>
        <w:t>it s</w:t>
      </w:r>
      <w:r w:rsidR="00D43AF5">
        <w:rPr>
          <w:lang w:eastAsia="zh-CN"/>
        </w:rPr>
        <w:t xml:space="preserve">hould </w:t>
      </w:r>
      <w:r w:rsidR="007D3265" w:rsidRPr="007D3265">
        <w:rPr>
          <w:lang w:eastAsia="zh-CN"/>
        </w:rPr>
        <w:t>solve</w:t>
      </w:r>
      <w:r w:rsidR="007D3265">
        <w:rPr>
          <w:lang w:eastAsia="zh-CN"/>
        </w:rPr>
        <w:t xml:space="preserve"> the SAR issue in </w:t>
      </w:r>
      <w:r w:rsidR="003375A6">
        <w:rPr>
          <w:lang w:eastAsia="zh-CN"/>
        </w:rPr>
        <w:t>only FDD mode and only TDD</w:t>
      </w:r>
      <w:r w:rsidR="00737BBF">
        <w:rPr>
          <w:lang w:eastAsia="zh-CN"/>
        </w:rPr>
        <w:t xml:space="preserve"> </w:t>
      </w:r>
      <w:r w:rsidR="00737BBF" w:rsidRPr="00737BBF">
        <w:rPr>
          <w:lang w:eastAsia="zh-CN"/>
        </w:rPr>
        <w:t>respectively</w:t>
      </w:r>
      <w:r w:rsidR="0088277E">
        <w:rPr>
          <w:lang w:eastAsia="zh-CN"/>
        </w:rPr>
        <w:t xml:space="preserve">. </w:t>
      </w:r>
      <w:r w:rsidR="00D24E9F">
        <w:rPr>
          <w:lang w:eastAsia="zh-CN"/>
        </w:rPr>
        <w:t xml:space="preserve">Each option can set the </w:t>
      </w:r>
      <w:r w:rsidR="00776062">
        <w:rPr>
          <w:lang w:eastAsia="zh-CN"/>
        </w:rPr>
        <w:t>lower</w:t>
      </w:r>
      <w:r w:rsidR="00454099">
        <w:rPr>
          <w:lang w:eastAsia="zh-CN"/>
        </w:rPr>
        <w:t xml:space="preserve"> </w:t>
      </w:r>
      <w:r w:rsidR="000508E3">
        <w:rPr>
          <w:lang w:eastAsia="zh-CN"/>
        </w:rPr>
        <w:t xml:space="preserve">FDD </w:t>
      </w:r>
      <w:proofErr w:type="spellStart"/>
      <w:r w:rsidR="000508E3">
        <w:rPr>
          <w:lang w:eastAsia="zh-CN"/>
        </w:rPr>
        <w:t>dutycycle</w:t>
      </w:r>
      <w:proofErr w:type="spellEnd"/>
      <w:r w:rsidR="000508E3">
        <w:rPr>
          <w:lang w:eastAsia="zh-CN"/>
        </w:rPr>
        <w:t xml:space="preserve"> or TDD </w:t>
      </w:r>
      <w:proofErr w:type="spellStart"/>
      <w:r w:rsidR="000508E3">
        <w:rPr>
          <w:lang w:eastAsia="zh-CN"/>
        </w:rPr>
        <w:t>dutycycle</w:t>
      </w:r>
      <w:proofErr w:type="spellEnd"/>
      <w:r w:rsidR="000508E3">
        <w:rPr>
          <w:lang w:eastAsia="zh-CN"/>
        </w:rPr>
        <w:t xml:space="preserve"> to </w:t>
      </w:r>
      <w:r w:rsidR="004E565A">
        <w:rPr>
          <w:lang w:eastAsia="zh-CN"/>
        </w:rPr>
        <w:t xml:space="preserve">avoid </w:t>
      </w:r>
      <w:r w:rsidR="006E3582">
        <w:rPr>
          <w:lang w:eastAsia="zh-CN"/>
        </w:rPr>
        <w:t xml:space="preserve">this </w:t>
      </w:r>
      <w:r w:rsidR="00D40C29">
        <w:rPr>
          <w:lang w:eastAsia="zh-CN"/>
        </w:rPr>
        <w:t>effect.</w:t>
      </w:r>
    </w:p>
    <w:p w14:paraId="367703C6" w14:textId="532EC0C0" w:rsidR="003867D4" w:rsidRPr="00D700EE" w:rsidRDefault="00D700EE" w:rsidP="00D700EE">
      <w:pPr>
        <w:pStyle w:val="2"/>
      </w:pPr>
      <w:r w:rsidRPr="00D700EE">
        <w:lastRenderedPageBreak/>
        <w:t>Testability</w:t>
      </w:r>
    </w:p>
    <w:p w14:paraId="4E37DCAF" w14:textId="48F6C9BC" w:rsidR="003867D4" w:rsidRDefault="0024329E" w:rsidP="0024329E">
      <w:pPr>
        <w:jc w:val="both"/>
        <w:rPr>
          <w:lang w:eastAsia="zh-CN"/>
        </w:rPr>
      </w:pPr>
      <w:r>
        <w:rPr>
          <w:lang w:eastAsia="zh-CN"/>
        </w:rPr>
        <w:t>O</w:t>
      </w:r>
      <w:r w:rsidR="00A55199">
        <w:rPr>
          <w:rFonts w:hint="eastAsia"/>
          <w:lang w:eastAsia="zh-CN"/>
        </w:rPr>
        <w:t xml:space="preserve">ption 3 can have the least </w:t>
      </w:r>
      <w:bookmarkStart w:id="12" w:name="OLE_LINK11"/>
      <w:bookmarkStart w:id="13" w:name="OLE_LINK12"/>
      <w:r w:rsidR="00A55199">
        <w:rPr>
          <w:rFonts w:hint="eastAsia"/>
          <w:lang w:eastAsia="zh-CN"/>
        </w:rPr>
        <w:t xml:space="preserve">effort </w:t>
      </w:r>
      <w:bookmarkEnd w:id="12"/>
      <w:bookmarkEnd w:id="13"/>
      <w:r w:rsidR="00A55199">
        <w:rPr>
          <w:rFonts w:hint="eastAsia"/>
          <w:lang w:eastAsia="zh-CN"/>
        </w:rPr>
        <w:t xml:space="preserve">to find the worst case scenario with the </w:t>
      </w:r>
      <w:r w:rsidR="00A55199" w:rsidRPr="00ED2AE5">
        <w:rPr>
          <w:lang w:eastAsia="zh-CN"/>
        </w:rPr>
        <w:t>fixe</w:t>
      </w:r>
      <w:r w:rsidR="00E10DA1">
        <w:rPr>
          <w:lang w:eastAsia="zh-CN"/>
        </w:rPr>
        <w:t>d LTE</w:t>
      </w:r>
      <w:r w:rsidR="00A55199" w:rsidRPr="00ED2AE5">
        <w:rPr>
          <w:lang w:eastAsia="zh-CN"/>
        </w:rPr>
        <w:t xml:space="preserve"> </w:t>
      </w:r>
      <w:proofErr w:type="spellStart"/>
      <w:r w:rsidR="00A55199" w:rsidRPr="00ED2AE5">
        <w:rPr>
          <w:lang w:eastAsia="zh-CN"/>
        </w:rPr>
        <w:t>dutycycle</w:t>
      </w:r>
      <w:proofErr w:type="spellEnd"/>
      <w:r w:rsidR="00F80A05">
        <w:rPr>
          <w:lang w:eastAsia="zh-CN"/>
        </w:rPr>
        <w:t>.</w:t>
      </w:r>
      <w:r w:rsidR="008A6CC1">
        <w:rPr>
          <w:lang w:eastAsia="zh-CN"/>
        </w:rPr>
        <w:t xml:space="preserve"> Other option</w:t>
      </w:r>
      <w:r w:rsidR="00B405A0">
        <w:rPr>
          <w:lang w:eastAsia="zh-CN"/>
        </w:rPr>
        <w:t xml:space="preserve"> may</w:t>
      </w:r>
      <w:r w:rsidR="008A6CC1">
        <w:rPr>
          <w:lang w:eastAsia="zh-CN"/>
        </w:rPr>
        <w:t xml:space="preserve"> need to </w:t>
      </w:r>
      <w:r w:rsidR="00BF609A">
        <w:rPr>
          <w:lang w:eastAsia="zh-CN"/>
        </w:rPr>
        <w:t xml:space="preserve">define the </w:t>
      </w:r>
      <w:r w:rsidR="00B61D01">
        <w:rPr>
          <w:lang w:eastAsia="zh-CN"/>
        </w:rPr>
        <w:t>test case to</w:t>
      </w:r>
      <w:r w:rsidR="004841F0" w:rsidRPr="004841F0">
        <w:t xml:space="preserve"> </w:t>
      </w:r>
      <w:r w:rsidR="004841F0">
        <w:rPr>
          <w:lang w:eastAsia="zh-CN"/>
        </w:rPr>
        <w:t>r</w:t>
      </w:r>
      <w:r w:rsidR="004841F0" w:rsidRPr="004841F0">
        <w:rPr>
          <w:lang w:eastAsia="zh-CN"/>
        </w:rPr>
        <w:t>educe the test complexity</w:t>
      </w:r>
      <w:r w:rsidR="004841F0">
        <w:rPr>
          <w:lang w:eastAsia="zh-CN"/>
        </w:rPr>
        <w:t>.</w:t>
      </w:r>
    </w:p>
    <w:p w14:paraId="2641A959" w14:textId="1C085156" w:rsidR="004841F0" w:rsidRPr="004841F0" w:rsidRDefault="004841F0" w:rsidP="0024329E">
      <w:pPr>
        <w:jc w:val="both"/>
        <w:rPr>
          <w:rFonts w:eastAsiaTheme="minorEastAsia"/>
          <w:lang w:eastAsia="zh-CN"/>
        </w:rPr>
      </w:pPr>
      <w:r>
        <w:rPr>
          <w:rFonts w:hint="eastAsia"/>
          <w:b/>
          <w:lang w:eastAsia="zh-TW"/>
        </w:rPr>
        <w:t>Observation</w:t>
      </w:r>
      <w:r w:rsidRPr="009D45D1">
        <w:rPr>
          <w:b/>
          <w:lang w:eastAsia="zh-TW"/>
        </w:rPr>
        <w:t xml:space="preserve"> </w:t>
      </w:r>
      <w:r w:rsidR="00951A49">
        <w:rPr>
          <w:b/>
          <w:lang w:eastAsia="zh-TW"/>
        </w:rPr>
        <w:t>5</w:t>
      </w:r>
      <w:r w:rsidRPr="009D45D1">
        <w:rPr>
          <w:b/>
          <w:lang w:eastAsia="zh-TW"/>
        </w:rPr>
        <w:t>:</w:t>
      </w:r>
      <w:r>
        <w:rPr>
          <w:b/>
          <w:lang w:eastAsia="zh-TW"/>
        </w:rPr>
        <w:t xml:space="preserve"> </w:t>
      </w:r>
      <w:r>
        <w:rPr>
          <w:b/>
          <w:lang w:eastAsia="zh-CN"/>
        </w:rPr>
        <w:t>Testability sorted: option3&gt;option1=option4=option5=option2</w:t>
      </w:r>
    </w:p>
    <w:p w14:paraId="24EB86AE" w14:textId="77777777" w:rsidR="00A56535" w:rsidRDefault="00A56535" w:rsidP="00A56535">
      <w:pPr>
        <w:pStyle w:val="1"/>
        <w:numPr>
          <w:ilvl w:val="0"/>
          <w:numId w:val="2"/>
        </w:numPr>
      </w:pPr>
      <w:bookmarkStart w:id="14" w:name="_Toc344119484"/>
      <w:r>
        <w:rPr>
          <w:rFonts w:hint="eastAsia"/>
        </w:rPr>
        <w:t>Conclusion</w:t>
      </w:r>
    </w:p>
    <w:p w14:paraId="7A9A7B94" w14:textId="5971735A" w:rsidR="00A56535" w:rsidRDefault="002D3C87" w:rsidP="007A3B4C">
      <w:pPr>
        <w:spacing w:afterLines="50" w:after="120"/>
        <w:jc w:val="both"/>
        <w:rPr>
          <w:lang w:eastAsia="zh-CN"/>
        </w:rPr>
      </w:pPr>
      <w:r w:rsidRPr="002D3C87">
        <w:rPr>
          <w:lang w:eastAsia="zh-CN"/>
        </w:rPr>
        <w:t xml:space="preserve">In this contribution </w:t>
      </w:r>
      <w:r w:rsidR="001F22FC">
        <w:rPr>
          <w:lang w:eastAsia="zh-CN"/>
        </w:rPr>
        <w:t>we compare</w:t>
      </w:r>
      <w:r w:rsidR="001F22FC" w:rsidRPr="00F868CA">
        <w:rPr>
          <w:lang w:eastAsia="zh-CN"/>
        </w:rPr>
        <w:t xml:space="preserve"> the </w:t>
      </w:r>
      <w:r w:rsidR="00F45E9B">
        <w:rPr>
          <w:lang w:eastAsia="zh-CN"/>
        </w:rPr>
        <w:t>UE reporting capability so</w:t>
      </w:r>
      <w:r w:rsidR="00C17DA4">
        <w:rPr>
          <w:lang w:eastAsia="zh-CN"/>
        </w:rPr>
        <w:t>lutions</w:t>
      </w:r>
      <w:r w:rsidR="005E5372">
        <w:rPr>
          <w:lang w:eastAsia="zh-CN"/>
        </w:rPr>
        <w:t xml:space="preserve"> </w:t>
      </w:r>
      <w:r w:rsidR="007D21D2">
        <w:rPr>
          <w:rFonts w:hint="eastAsia"/>
          <w:lang w:eastAsia="zh-TW"/>
        </w:rPr>
        <w:t>mentioned in the previous</w:t>
      </w:r>
      <w:r w:rsidR="003346FC">
        <w:rPr>
          <w:lang w:eastAsia="zh-TW"/>
        </w:rPr>
        <w:t xml:space="preserve"> WF</w:t>
      </w:r>
      <w:r w:rsidR="007D21D2">
        <w:rPr>
          <w:lang w:eastAsia="zh-CN"/>
        </w:rPr>
        <w:t xml:space="preserve"> </w:t>
      </w:r>
      <w:r w:rsidR="005E5372">
        <w:rPr>
          <w:lang w:eastAsia="zh-CN"/>
        </w:rPr>
        <w:t>[1]</w:t>
      </w:r>
      <w:r w:rsidR="001F22FC" w:rsidRPr="00F868CA">
        <w:rPr>
          <w:lang w:eastAsia="zh-CN"/>
        </w:rPr>
        <w:t xml:space="preserve"> by </w:t>
      </w:r>
      <w:r w:rsidR="00C17DA4">
        <w:rPr>
          <w:lang w:eastAsia="zh-CN"/>
        </w:rPr>
        <w:t>some</w:t>
      </w:r>
      <w:r w:rsidR="001F22FC" w:rsidRPr="00F868CA">
        <w:rPr>
          <w:lang w:eastAsia="zh-CN"/>
        </w:rPr>
        <w:t xml:space="preserve"> aspects</w:t>
      </w:r>
      <w:r w:rsidR="00506F97">
        <w:rPr>
          <w:lang w:eastAsia="zh-CN"/>
        </w:rPr>
        <w:t>.</w:t>
      </w:r>
    </w:p>
    <w:p w14:paraId="3EABAE9F" w14:textId="7C5DCFFA" w:rsidR="001A2F14" w:rsidRPr="00842219" w:rsidRDefault="001A2F14" w:rsidP="001A2F14">
      <w:pPr>
        <w:jc w:val="both"/>
        <w:rPr>
          <w:lang w:eastAsia="zh-CN"/>
        </w:rPr>
      </w:pPr>
      <w:r w:rsidRPr="00842219">
        <w:rPr>
          <w:rFonts w:hint="eastAsia"/>
          <w:b/>
          <w:lang w:eastAsia="zh-TW"/>
        </w:rPr>
        <w:t>Observation</w:t>
      </w:r>
      <w:r w:rsidRPr="00842219">
        <w:rPr>
          <w:b/>
          <w:lang w:eastAsia="zh-TW"/>
        </w:rPr>
        <w:t xml:space="preserve"> </w:t>
      </w:r>
      <w:r w:rsidRPr="00842219">
        <w:rPr>
          <w:rFonts w:hint="eastAsia"/>
          <w:b/>
          <w:lang w:eastAsia="zh-TW"/>
        </w:rPr>
        <w:t>1</w:t>
      </w:r>
      <w:r w:rsidRPr="00842219">
        <w:rPr>
          <w:b/>
          <w:lang w:eastAsia="zh-TW"/>
        </w:rPr>
        <w:t>: performance sorted:</w:t>
      </w:r>
      <w:r w:rsidRPr="00842219">
        <w:rPr>
          <w:rFonts w:hint="eastAsia"/>
          <w:b/>
          <w:lang w:eastAsia="zh-CN"/>
        </w:rPr>
        <w:t xml:space="preserve"> option</w:t>
      </w:r>
      <w:r w:rsidRPr="00842219">
        <w:rPr>
          <w:b/>
          <w:lang w:eastAsia="zh-CN"/>
        </w:rPr>
        <w:t>1</w:t>
      </w:r>
      <w:r w:rsidRPr="00842219">
        <w:rPr>
          <w:rFonts w:hint="eastAsia"/>
          <w:b/>
          <w:lang w:eastAsia="zh-CN"/>
        </w:rPr>
        <w:t>=option</w:t>
      </w:r>
      <w:r w:rsidRPr="00842219">
        <w:rPr>
          <w:b/>
          <w:lang w:eastAsia="zh-CN"/>
        </w:rPr>
        <w:t>3&gt;option4</w:t>
      </w:r>
    </w:p>
    <w:p w14:paraId="2E3B6A12" w14:textId="26BC5C8D" w:rsidR="001A2F14" w:rsidRDefault="001A2F14" w:rsidP="001A2F14">
      <w:pPr>
        <w:jc w:val="both"/>
        <w:rPr>
          <w:lang w:eastAsia="zh-CN"/>
        </w:rPr>
      </w:pPr>
      <w:r>
        <w:rPr>
          <w:rFonts w:hint="eastAsia"/>
          <w:b/>
          <w:lang w:eastAsia="zh-TW"/>
        </w:rPr>
        <w:t>Observation</w:t>
      </w:r>
      <w:r w:rsidRPr="009D45D1">
        <w:rPr>
          <w:b/>
          <w:lang w:eastAsia="zh-TW"/>
        </w:rPr>
        <w:t xml:space="preserve"> </w:t>
      </w:r>
      <w:r>
        <w:rPr>
          <w:b/>
          <w:lang w:eastAsia="zh-TW"/>
        </w:rPr>
        <w:t>2</w:t>
      </w:r>
      <w:r w:rsidRPr="009D45D1">
        <w:rPr>
          <w:b/>
          <w:lang w:eastAsia="zh-TW"/>
        </w:rPr>
        <w:t>:</w:t>
      </w:r>
      <w:r>
        <w:rPr>
          <w:b/>
          <w:lang w:eastAsia="zh-TW"/>
        </w:rPr>
        <w:t xml:space="preserve"> </w:t>
      </w:r>
      <w:r>
        <w:rPr>
          <w:b/>
          <w:lang w:eastAsia="zh-CN"/>
        </w:rPr>
        <w:t xml:space="preserve">Specification impacts sorted: </w:t>
      </w:r>
      <w:r>
        <w:rPr>
          <w:rFonts w:hint="eastAsia"/>
          <w:b/>
          <w:lang w:eastAsia="zh-CN"/>
        </w:rPr>
        <w:t>option</w:t>
      </w:r>
      <w:r>
        <w:rPr>
          <w:b/>
          <w:lang w:eastAsia="zh-CN"/>
        </w:rPr>
        <w:t>3&lt;</w:t>
      </w:r>
      <w:r>
        <w:rPr>
          <w:rFonts w:hint="eastAsia"/>
          <w:b/>
          <w:lang w:eastAsia="zh-CN"/>
        </w:rPr>
        <w:t>option</w:t>
      </w:r>
      <w:r>
        <w:rPr>
          <w:b/>
          <w:lang w:eastAsia="zh-CN"/>
        </w:rPr>
        <w:t>1=option4</w:t>
      </w:r>
      <w:r>
        <w:rPr>
          <w:rFonts w:hint="eastAsia"/>
          <w:b/>
          <w:lang w:eastAsia="zh-CN"/>
        </w:rPr>
        <w:t>&lt;</w:t>
      </w:r>
      <w:r>
        <w:rPr>
          <w:b/>
          <w:lang w:eastAsia="zh-CN"/>
        </w:rPr>
        <w:t>option5&lt;option2</w:t>
      </w:r>
    </w:p>
    <w:p w14:paraId="799D6884" w14:textId="459EC8B7" w:rsidR="001A2F14" w:rsidRPr="00416919" w:rsidRDefault="001A2F14" w:rsidP="001A2F14">
      <w:pPr>
        <w:jc w:val="both"/>
        <w:rPr>
          <w:rFonts w:eastAsia="PMingLiU"/>
          <w:lang w:eastAsia="zh-CN"/>
        </w:rPr>
      </w:pPr>
      <w:r>
        <w:rPr>
          <w:rFonts w:hint="eastAsia"/>
          <w:b/>
          <w:lang w:eastAsia="zh-TW"/>
        </w:rPr>
        <w:t>Observation</w:t>
      </w:r>
      <w:r w:rsidRPr="009D45D1">
        <w:rPr>
          <w:b/>
          <w:lang w:eastAsia="zh-TW"/>
        </w:rPr>
        <w:t xml:space="preserve"> </w:t>
      </w:r>
      <w:r>
        <w:rPr>
          <w:b/>
          <w:lang w:eastAsia="zh-TW"/>
        </w:rPr>
        <w:t>3</w:t>
      </w:r>
      <w:r w:rsidRPr="009D45D1">
        <w:rPr>
          <w:b/>
          <w:lang w:eastAsia="zh-TW"/>
        </w:rPr>
        <w:t>:</w:t>
      </w:r>
      <w:r>
        <w:rPr>
          <w:b/>
          <w:lang w:eastAsia="zh-TW"/>
        </w:rPr>
        <w:t xml:space="preserve"> Flexibility sorted:</w:t>
      </w:r>
      <w:r w:rsidRPr="0002367B">
        <w:rPr>
          <w:rFonts w:hint="eastAsia"/>
          <w:b/>
          <w:lang w:eastAsia="zh-CN"/>
        </w:rPr>
        <w:t xml:space="preserve"> </w:t>
      </w:r>
      <w:r>
        <w:rPr>
          <w:rFonts w:hint="eastAsia"/>
          <w:b/>
          <w:lang w:eastAsia="zh-CN"/>
        </w:rPr>
        <w:t>option</w:t>
      </w:r>
      <w:r>
        <w:rPr>
          <w:b/>
          <w:lang w:eastAsia="zh-CN"/>
        </w:rPr>
        <w:t>3&lt;</w:t>
      </w:r>
      <w:r>
        <w:rPr>
          <w:rFonts w:hint="eastAsia"/>
          <w:b/>
          <w:lang w:eastAsia="zh-CN"/>
        </w:rPr>
        <w:t>option</w:t>
      </w:r>
      <w:r>
        <w:rPr>
          <w:b/>
          <w:lang w:eastAsia="zh-CN"/>
        </w:rPr>
        <w:t>1=option2=option4=option5</w:t>
      </w:r>
    </w:p>
    <w:p w14:paraId="230635D5" w14:textId="571D63B8" w:rsidR="001A2F14" w:rsidRDefault="001A2F14" w:rsidP="001A2F14">
      <w:pPr>
        <w:jc w:val="both"/>
        <w:rPr>
          <w:b/>
          <w:lang w:eastAsia="zh-CN"/>
        </w:rPr>
      </w:pPr>
      <w:r>
        <w:rPr>
          <w:rFonts w:hint="eastAsia"/>
          <w:b/>
          <w:lang w:eastAsia="zh-TW"/>
        </w:rPr>
        <w:t>Observation</w:t>
      </w:r>
      <w:r w:rsidRPr="009D45D1">
        <w:rPr>
          <w:b/>
          <w:lang w:eastAsia="zh-TW"/>
        </w:rPr>
        <w:t xml:space="preserve"> </w:t>
      </w:r>
      <w:r>
        <w:rPr>
          <w:b/>
          <w:lang w:eastAsia="zh-TW"/>
        </w:rPr>
        <w:t>4</w:t>
      </w:r>
      <w:r w:rsidRPr="009D45D1">
        <w:rPr>
          <w:b/>
          <w:lang w:eastAsia="zh-TW"/>
        </w:rPr>
        <w:t>:</w:t>
      </w:r>
      <w:r>
        <w:rPr>
          <w:b/>
          <w:lang w:eastAsia="zh-TW"/>
        </w:rPr>
        <w:t xml:space="preserve"> </w:t>
      </w:r>
      <w:r>
        <w:rPr>
          <w:b/>
          <w:lang w:eastAsia="zh-CN"/>
        </w:rPr>
        <w:t>Complexity sorted: option3&lt;option1&lt;option4=option5&lt;option2</w:t>
      </w:r>
    </w:p>
    <w:p w14:paraId="1D876C3A" w14:textId="5DFAE181" w:rsidR="00951A49" w:rsidRPr="00951A49" w:rsidRDefault="00951A49" w:rsidP="001A2F14">
      <w:pPr>
        <w:jc w:val="both"/>
        <w:rPr>
          <w:rFonts w:eastAsia="等线"/>
          <w:lang w:eastAsia="zh-CN"/>
        </w:rPr>
      </w:pPr>
      <w:r>
        <w:rPr>
          <w:rFonts w:hint="eastAsia"/>
          <w:b/>
          <w:lang w:eastAsia="zh-TW"/>
        </w:rPr>
        <w:t>Observation</w:t>
      </w:r>
      <w:r w:rsidRPr="009D45D1">
        <w:rPr>
          <w:b/>
          <w:lang w:eastAsia="zh-TW"/>
        </w:rPr>
        <w:t xml:space="preserve"> </w:t>
      </w:r>
      <w:r>
        <w:rPr>
          <w:b/>
          <w:lang w:eastAsia="zh-TW"/>
        </w:rPr>
        <w:t>5</w:t>
      </w:r>
      <w:r w:rsidRPr="009D45D1">
        <w:rPr>
          <w:b/>
          <w:lang w:eastAsia="zh-TW"/>
        </w:rPr>
        <w:t>:</w:t>
      </w:r>
      <w:r>
        <w:rPr>
          <w:b/>
          <w:lang w:eastAsia="zh-TW"/>
        </w:rPr>
        <w:t xml:space="preserve"> </w:t>
      </w:r>
      <w:r>
        <w:rPr>
          <w:b/>
          <w:lang w:eastAsia="zh-CN"/>
        </w:rPr>
        <w:t>Testability sorted: option3&gt;option1=option4=option5=option2</w:t>
      </w:r>
    </w:p>
    <w:p w14:paraId="08B2C556" w14:textId="0DAADA40" w:rsidR="001A2F14" w:rsidRPr="00AD5A78" w:rsidRDefault="001A2F14" w:rsidP="001A2F14">
      <w:pPr>
        <w:rPr>
          <w:b/>
          <w:lang w:eastAsia="zh-TW"/>
        </w:rPr>
      </w:pPr>
      <w:r w:rsidRPr="00AD5A78">
        <w:rPr>
          <w:rFonts w:hint="eastAsia"/>
          <w:b/>
          <w:lang w:eastAsia="zh-TW"/>
        </w:rPr>
        <w:t xml:space="preserve">Proposal: </w:t>
      </w:r>
      <w:r w:rsidR="00453FA3" w:rsidRPr="00453FA3">
        <w:rPr>
          <w:b/>
          <w:lang w:eastAsia="zh-TW"/>
        </w:rPr>
        <w:t>take the above observations into account when down</w:t>
      </w:r>
      <w:r w:rsidR="00B91E51">
        <w:rPr>
          <w:b/>
          <w:lang w:eastAsia="zh-TW"/>
        </w:rPr>
        <w:t xml:space="preserve"> </w:t>
      </w:r>
      <w:r w:rsidR="00453FA3" w:rsidRPr="00453FA3">
        <w:rPr>
          <w:b/>
          <w:lang w:eastAsia="zh-TW"/>
        </w:rPr>
        <w:t>selecting the UE reporting capability solutions</w:t>
      </w:r>
      <w:r>
        <w:rPr>
          <w:rFonts w:hint="eastAsia"/>
          <w:b/>
          <w:lang w:eastAsia="zh-TW"/>
        </w:rPr>
        <w:t>.</w:t>
      </w:r>
    </w:p>
    <w:p w14:paraId="6C3EE0B6" w14:textId="1F672AE2" w:rsidR="00FC6659" w:rsidRDefault="00FC6659" w:rsidP="00FC6659">
      <w:pPr>
        <w:pStyle w:val="1"/>
        <w:numPr>
          <w:ilvl w:val="0"/>
          <w:numId w:val="2"/>
        </w:numPr>
      </w:pPr>
      <w:r>
        <w:rPr>
          <w:rFonts w:hint="eastAsia"/>
          <w:lang w:eastAsia="zh-CN"/>
        </w:rPr>
        <w:t>References</w:t>
      </w:r>
      <w:bookmarkStart w:id="15" w:name="_GoBack"/>
      <w:bookmarkEnd w:id="14"/>
      <w:bookmarkEnd w:id="15"/>
    </w:p>
    <w:p w14:paraId="7B6B787A" w14:textId="5C19971C" w:rsidR="00BC3281" w:rsidRDefault="00BC3281" w:rsidP="00BC3281">
      <w:pPr>
        <w:rPr>
          <w:lang w:eastAsia="zh-TW"/>
        </w:rPr>
      </w:pPr>
      <w:r>
        <w:t>[1]</w:t>
      </w:r>
      <w:r w:rsidRPr="00FE4039">
        <w:rPr>
          <w:lang w:eastAsia="zh-TW"/>
        </w:rPr>
        <w:t>R4-1910338</w:t>
      </w:r>
      <w:r>
        <w:rPr>
          <w:rFonts w:hint="eastAsia"/>
          <w:lang w:eastAsia="zh-TW"/>
        </w:rPr>
        <w:t>,</w:t>
      </w:r>
      <w:r w:rsidRPr="00FE4039">
        <w:rPr>
          <w:lang w:eastAsia="zh-TW"/>
        </w:rPr>
        <w:tab/>
      </w:r>
      <w:r>
        <w:rPr>
          <w:lang w:eastAsia="zh-TW"/>
        </w:rPr>
        <w:t>“</w:t>
      </w:r>
      <w:r w:rsidRPr="00FE4039">
        <w:rPr>
          <w:lang w:eastAsia="zh-TW"/>
        </w:rPr>
        <w:t>WF on EN-DC HPUE FDD+TDD</w:t>
      </w:r>
      <w:r>
        <w:rPr>
          <w:lang w:eastAsia="zh-TW"/>
        </w:rPr>
        <w:t>”</w:t>
      </w:r>
      <w:r>
        <w:rPr>
          <w:rFonts w:hint="eastAsia"/>
          <w:lang w:eastAsia="zh-TW"/>
        </w:rPr>
        <w:t>, China Unicom, CHTTL, China Telecom, RAN4#92</w:t>
      </w:r>
    </w:p>
    <w:p w14:paraId="5ACCF217" w14:textId="6BC5ABAE" w:rsidR="00C1691D" w:rsidRPr="00C1691D" w:rsidRDefault="00C1691D" w:rsidP="00C1691D">
      <w:r>
        <w:t>[2]</w:t>
      </w:r>
      <w:r w:rsidRPr="00C1691D">
        <w:rPr>
          <w:rFonts w:hint="eastAsia"/>
        </w:rPr>
        <w:t>R4-1909060</w:t>
      </w:r>
      <w:r w:rsidR="004B205C">
        <w:t xml:space="preserve"> </w:t>
      </w:r>
      <w:r w:rsidRPr="00C1691D">
        <w:rPr>
          <w:rFonts w:hint="eastAsia"/>
        </w:rPr>
        <w:tab/>
        <w:t>Effective use of power of PC2 UE with two different UL bands NTT DOCOMO, INC.</w:t>
      </w:r>
    </w:p>
    <w:p w14:paraId="03704EB3" w14:textId="19581D5C" w:rsidR="00C1691D" w:rsidRPr="00C1691D" w:rsidRDefault="00933818" w:rsidP="00C1691D">
      <w:r>
        <w:t>[3]</w:t>
      </w:r>
      <w:r w:rsidR="00C1691D" w:rsidRPr="00C1691D">
        <w:rPr>
          <w:rFonts w:hint="eastAsia"/>
        </w:rPr>
        <w:t>R4-1908591</w:t>
      </w:r>
      <w:r w:rsidR="004B205C">
        <w:t xml:space="preserve"> </w:t>
      </w:r>
      <w:r w:rsidR="00C1691D" w:rsidRPr="00C1691D">
        <w:rPr>
          <w:rFonts w:hint="eastAsia"/>
        </w:rPr>
        <w:tab/>
        <w:t>Further discussion on solutions for EN-DC FDD-TDD High Power UE CHTTL, China Unicom</w:t>
      </w:r>
    </w:p>
    <w:p w14:paraId="0687E38D" w14:textId="646B22AB" w:rsidR="00C1691D" w:rsidRPr="00C1691D" w:rsidRDefault="00FB2EBD" w:rsidP="00C1691D">
      <w:r>
        <w:t>[4]</w:t>
      </w:r>
      <w:r w:rsidR="00C1691D" w:rsidRPr="00C1691D">
        <w:rPr>
          <w:rFonts w:hint="eastAsia"/>
        </w:rPr>
        <w:t>R4-1908721</w:t>
      </w:r>
      <w:r w:rsidR="004B205C">
        <w:t xml:space="preserve"> </w:t>
      </w:r>
      <w:r w:rsidR="00C1691D" w:rsidRPr="00C1691D">
        <w:rPr>
          <w:rFonts w:hint="eastAsia"/>
        </w:rPr>
        <w:tab/>
        <w:t>Increasing EN-DC power for FDD-TDD PC2 and PC3 Ericsson</w:t>
      </w:r>
    </w:p>
    <w:p w14:paraId="26314661" w14:textId="7D1DE890" w:rsidR="00C1691D" w:rsidRPr="00C1691D" w:rsidRDefault="00FB2EBD" w:rsidP="00C1691D">
      <w:r>
        <w:t>[5]</w:t>
      </w:r>
      <w:r w:rsidR="00C1691D" w:rsidRPr="00C1691D">
        <w:rPr>
          <w:rFonts w:hint="eastAsia"/>
        </w:rPr>
        <w:t>R4-1908862</w:t>
      </w:r>
      <w:r w:rsidR="004B205C">
        <w:t xml:space="preserve"> </w:t>
      </w:r>
      <w:r w:rsidR="00C1691D" w:rsidRPr="00C1691D">
        <w:rPr>
          <w:rFonts w:hint="eastAsia"/>
        </w:rPr>
        <w:tab/>
        <w:t>Discussion on different schemes for PC2 EN-DC (FDD+TDD) vivo</w:t>
      </w:r>
    </w:p>
    <w:p w14:paraId="4B65CCE2" w14:textId="7F6FD279" w:rsidR="00C1691D" w:rsidRPr="00C1691D" w:rsidRDefault="00FB2EBD" w:rsidP="00C1691D">
      <w:r>
        <w:t>[6]</w:t>
      </w:r>
      <w:r w:rsidR="00C1691D" w:rsidRPr="00C1691D">
        <w:rPr>
          <w:rFonts w:hint="eastAsia"/>
        </w:rPr>
        <w:t>R4-1909080</w:t>
      </w:r>
      <w:r w:rsidR="004B205C">
        <w:t xml:space="preserve"> </w:t>
      </w:r>
      <w:r w:rsidR="00C1691D" w:rsidRPr="00C1691D">
        <w:rPr>
          <w:rFonts w:hint="eastAsia"/>
        </w:rPr>
        <w:tab/>
        <w:t>About NSA FDD-TDD HPUE SAR OPPO</w:t>
      </w:r>
    </w:p>
    <w:p w14:paraId="1B71C52F" w14:textId="7FEA5707" w:rsidR="00C1691D" w:rsidRPr="00C1691D" w:rsidRDefault="004B205C" w:rsidP="00C1691D">
      <w:r>
        <w:t>[7]</w:t>
      </w:r>
      <w:r w:rsidR="00C1691D" w:rsidRPr="00C1691D">
        <w:rPr>
          <w:rFonts w:hint="eastAsia"/>
        </w:rPr>
        <w:t>R4-1909908</w:t>
      </w:r>
      <w:r>
        <w:t xml:space="preserve"> </w:t>
      </w:r>
      <w:r w:rsidR="00C1691D" w:rsidRPr="00C1691D">
        <w:rPr>
          <w:rFonts w:hint="eastAsia"/>
        </w:rPr>
        <w:tab/>
        <w:t xml:space="preserve">Further consideration on SAR solutions for FDD+TDD HPUE Huawei, </w:t>
      </w:r>
      <w:proofErr w:type="spellStart"/>
      <w:r w:rsidR="00C1691D" w:rsidRPr="00C1691D">
        <w:rPr>
          <w:rFonts w:hint="eastAsia"/>
        </w:rPr>
        <w:t>HiSilicon</w:t>
      </w:r>
      <w:proofErr w:type="spellEnd"/>
    </w:p>
    <w:p w14:paraId="77FCB63A" w14:textId="2B5AE688" w:rsidR="0067342B" w:rsidRPr="00BC3281" w:rsidRDefault="0067342B" w:rsidP="00982CBE">
      <w:pPr>
        <w:pStyle w:val="ae"/>
        <w:jc w:val="both"/>
        <w:rPr>
          <w:kern w:val="2"/>
        </w:rPr>
      </w:pPr>
    </w:p>
    <w:sectPr w:rsidR="0067342B" w:rsidRPr="00BC3281">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8CC28" w14:textId="77777777" w:rsidR="007D5014" w:rsidRDefault="007D5014">
      <w:r>
        <w:separator/>
      </w:r>
    </w:p>
  </w:endnote>
  <w:endnote w:type="continuationSeparator" w:id="0">
    <w:p w14:paraId="3AF916D8" w14:textId="77777777" w:rsidR="007D5014" w:rsidRDefault="007D5014">
      <w:r>
        <w:continuationSeparator/>
      </w:r>
    </w:p>
  </w:endnote>
  <w:endnote w:type="continuationNotice" w:id="1">
    <w:p w14:paraId="4A30EE34" w14:textId="77777777" w:rsidR="007D5014" w:rsidRDefault="007D5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3815A" w14:textId="77777777" w:rsidR="007D5014" w:rsidRDefault="007D5014">
      <w:r>
        <w:separator/>
      </w:r>
    </w:p>
  </w:footnote>
  <w:footnote w:type="continuationSeparator" w:id="0">
    <w:p w14:paraId="6FA3EAD7" w14:textId="77777777" w:rsidR="007D5014" w:rsidRDefault="007D5014">
      <w:r>
        <w:continuationSeparator/>
      </w:r>
    </w:p>
  </w:footnote>
  <w:footnote w:type="continuationNotice" w:id="1">
    <w:p w14:paraId="72929723" w14:textId="77777777" w:rsidR="007D5014" w:rsidRDefault="007D5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156795"/>
    <w:multiLevelType w:val="hybridMultilevel"/>
    <w:tmpl w:val="F70AC9A6"/>
    <w:lvl w:ilvl="0" w:tplc="7124FF00">
      <w:start w:val="1"/>
      <w:numFmt w:val="decimal"/>
      <w:lvlText w:val="%1."/>
      <w:lvlJc w:val="left"/>
      <w:pPr>
        <w:tabs>
          <w:tab w:val="num" w:pos="720"/>
        </w:tabs>
        <w:ind w:left="720" w:hanging="360"/>
      </w:pPr>
    </w:lvl>
    <w:lvl w:ilvl="1" w:tplc="2C80A3C8" w:tentative="1">
      <w:start w:val="1"/>
      <w:numFmt w:val="decimal"/>
      <w:lvlText w:val="%2."/>
      <w:lvlJc w:val="left"/>
      <w:pPr>
        <w:tabs>
          <w:tab w:val="num" w:pos="1440"/>
        </w:tabs>
        <w:ind w:left="1440" w:hanging="360"/>
      </w:pPr>
    </w:lvl>
    <w:lvl w:ilvl="2" w:tplc="CD76B9BC" w:tentative="1">
      <w:start w:val="1"/>
      <w:numFmt w:val="decimal"/>
      <w:lvlText w:val="%3."/>
      <w:lvlJc w:val="left"/>
      <w:pPr>
        <w:tabs>
          <w:tab w:val="num" w:pos="2160"/>
        </w:tabs>
        <w:ind w:left="2160" w:hanging="360"/>
      </w:pPr>
    </w:lvl>
    <w:lvl w:ilvl="3" w:tplc="E8D61550" w:tentative="1">
      <w:start w:val="1"/>
      <w:numFmt w:val="decimal"/>
      <w:lvlText w:val="%4."/>
      <w:lvlJc w:val="left"/>
      <w:pPr>
        <w:tabs>
          <w:tab w:val="num" w:pos="2880"/>
        </w:tabs>
        <w:ind w:left="2880" w:hanging="360"/>
      </w:pPr>
    </w:lvl>
    <w:lvl w:ilvl="4" w:tplc="1DD49B48" w:tentative="1">
      <w:start w:val="1"/>
      <w:numFmt w:val="decimal"/>
      <w:lvlText w:val="%5."/>
      <w:lvlJc w:val="left"/>
      <w:pPr>
        <w:tabs>
          <w:tab w:val="num" w:pos="3600"/>
        </w:tabs>
        <w:ind w:left="3600" w:hanging="360"/>
      </w:pPr>
    </w:lvl>
    <w:lvl w:ilvl="5" w:tplc="BD1A0CB6" w:tentative="1">
      <w:start w:val="1"/>
      <w:numFmt w:val="decimal"/>
      <w:lvlText w:val="%6."/>
      <w:lvlJc w:val="left"/>
      <w:pPr>
        <w:tabs>
          <w:tab w:val="num" w:pos="4320"/>
        </w:tabs>
        <w:ind w:left="4320" w:hanging="360"/>
      </w:pPr>
    </w:lvl>
    <w:lvl w:ilvl="6" w:tplc="249277F8" w:tentative="1">
      <w:start w:val="1"/>
      <w:numFmt w:val="decimal"/>
      <w:lvlText w:val="%7."/>
      <w:lvlJc w:val="left"/>
      <w:pPr>
        <w:tabs>
          <w:tab w:val="num" w:pos="5040"/>
        </w:tabs>
        <w:ind w:left="5040" w:hanging="360"/>
      </w:pPr>
    </w:lvl>
    <w:lvl w:ilvl="7" w:tplc="E68C26E4" w:tentative="1">
      <w:start w:val="1"/>
      <w:numFmt w:val="decimal"/>
      <w:lvlText w:val="%8."/>
      <w:lvlJc w:val="left"/>
      <w:pPr>
        <w:tabs>
          <w:tab w:val="num" w:pos="5760"/>
        </w:tabs>
        <w:ind w:left="5760" w:hanging="360"/>
      </w:pPr>
    </w:lvl>
    <w:lvl w:ilvl="8" w:tplc="7F7C1552" w:tentative="1">
      <w:start w:val="1"/>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2A1541"/>
    <w:multiLevelType w:val="hybridMultilevel"/>
    <w:tmpl w:val="132A9A52"/>
    <w:lvl w:ilvl="0" w:tplc="2A02E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7"/>
  </w:num>
  <w:num w:numId="3">
    <w:abstractNumId w:val="25"/>
  </w:num>
  <w:num w:numId="4">
    <w:abstractNumId w:val="38"/>
  </w:num>
  <w:num w:numId="5">
    <w:abstractNumId w:val="5"/>
  </w:num>
  <w:num w:numId="6">
    <w:abstractNumId w:val="1"/>
  </w:num>
  <w:num w:numId="7">
    <w:abstractNumId w:val="0"/>
  </w:num>
  <w:num w:numId="8">
    <w:abstractNumId w:val="20"/>
  </w:num>
  <w:num w:numId="9">
    <w:abstractNumId w:val="9"/>
  </w:num>
  <w:num w:numId="10">
    <w:abstractNumId w:val="23"/>
  </w:num>
  <w:num w:numId="11">
    <w:abstractNumId w:val="34"/>
  </w:num>
  <w:num w:numId="12">
    <w:abstractNumId w:val="16"/>
  </w:num>
  <w:num w:numId="13">
    <w:abstractNumId w:val="1"/>
  </w:num>
  <w:num w:numId="14">
    <w:abstractNumId w:val="11"/>
  </w:num>
  <w:num w:numId="15">
    <w:abstractNumId w:val="31"/>
  </w:num>
  <w:num w:numId="16">
    <w:abstractNumId w:val="1"/>
  </w:num>
  <w:num w:numId="17">
    <w:abstractNumId w:val="4"/>
  </w:num>
  <w:num w:numId="18">
    <w:abstractNumId w:val="1"/>
  </w:num>
  <w:num w:numId="19">
    <w:abstractNumId w:val="1"/>
  </w:num>
  <w:num w:numId="20">
    <w:abstractNumId w:val="1"/>
  </w:num>
  <w:num w:numId="21">
    <w:abstractNumId w:val="14"/>
  </w:num>
  <w:num w:numId="22">
    <w:abstractNumId w:val="30"/>
  </w:num>
  <w:num w:numId="23">
    <w:abstractNumId w:val="36"/>
  </w:num>
  <w:num w:numId="24">
    <w:abstractNumId w:val="37"/>
  </w:num>
  <w:num w:numId="25">
    <w:abstractNumId w:val="10"/>
  </w:num>
  <w:num w:numId="26">
    <w:abstractNumId w:val="21"/>
  </w:num>
  <w:num w:numId="27">
    <w:abstractNumId w:val="35"/>
  </w:num>
  <w:num w:numId="28">
    <w:abstractNumId w:val="3"/>
  </w:num>
  <w:num w:numId="29">
    <w:abstractNumId w:val="15"/>
  </w:num>
  <w:num w:numId="30">
    <w:abstractNumId w:val="29"/>
  </w:num>
  <w:num w:numId="31">
    <w:abstractNumId w:val="13"/>
  </w:num>
  <w:num w:numId="32">
    <w:abstractNumId w:val="27"/>
  </w:num>
  <w:num w:numId="33">
    <w:abstractNumId w:val="12"/>
  </w:num>
  <w:num w:numId="34">
    <w:abstractNumId w:val="24"/>
  </w:num>
  <w:num w:numId="35">
    <w:abstractNumId w:val="33"/>
  </w:num>
  <w:num w:numId="36">
    <w:abstractNumId w:val="32"/>
  </w:num>
  <w:num w:numId="37">
    <w:abstractNumId w:val="6"/>
  </w:num>
  <w:num w:numId="38">
    <w:abstractNumId w:val="17"/>
  </w:num>
  <w:num w:numId="39">
    <w:abstractNumId w:val="8"/>
  </w:num>
  <w:num w:numId="40">
    <w:abstractNumId w:val="28"/>
  </w:num>
  <w:num w:numId="41">
    <w:abstractNumId w:val="22"/>
  </w:num>
  <w:num w:numId="42">
    <w:abstractNumId w:val="18"/>
  </w:num>
  <w:num w:numId="43">
    <w:abstractNumId w:val="26"/>
  </w:num>
  <w:num w:numId="44">
    <w:abstractNumId w:val="19"/>
  </w:num>
  <w:num w:numId="45">
    <w:abstractNumId w:val="1"/>
  </w:num>
  <w:num w:numId="46">
    <w:abstractNumId w:val="1"/>
  </w:num>
  <w:num w:numId="47">
    <w:abstractNumId w:val="1"/>
  </w:num>
  <w:num w:numId="4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0D64"/>
    <w:rsid w:val="00001149"/>
    <w:rsid w:val="00002E28"/>
    <w:rsid w:val="00002FF0"/>
    <w:rsid w:val="00003D32"/>
    <w:rsid w:val="00005391"/>
    <w:rsid w:val="000064B9"/>
    <w:rsid w:val="00006704"/>
    <w:rsid w:val="000068C1"/>
    <w:rsid w:val="0000727A"/>
    <w:rsid w:val="0001059E"/>
    <w:rsid w:val="00010661"/>
    <w:rsid w:val="000119A6"/>
    <w:rsid w:val="000119F9"/>
    <w:rsid w:val="00011ED5"/>
    <w:rsid w:val="0001201E"/>
    <w:rsid w:val="00012B01"/>
    <w:rsid w:val="000131F1"/>
    <w:rsid w:val="00013531"/>
    <w:rsid w:val="00013E4D"/>
    <w:rsid w:val="00013E52"/>
    <w:rsid w:val="00015203"/>
    <w:rsid w:val="00015AF2"/>
    <w:rsid w:val="000162AC"/>
    <w:rsid w:val="000163E0"/>
    <w:rsid w:val="00016901"/>
    <w:rsid w:val="00021BB2"/>
    <w:rsid w:val="000223C2"/>
    <w:rsid w:val="00023446"/>
    <w:rsid w:val="0002367B"/>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0AD"/>
    <w:rsid w:val="000401D1"/>
    <w:rsid w:val="0004072C"/>
    <w:rsid w:val="00040B7E"/>
    <w:rsid w:val="00041FE3"/>
    <w:rsid w:val="00042383"/>
    <w:rsid w:val="000432D4"/>
    <w:rsid w:val="00043C9D"/>
    <w:rsid w:val="0004461C"/>
    <w:rsid w:val="00044DE1"/>
    <w:rsid w:val="0004550B"/>
    <w:rsid w:val="00045E86"/>
    <w:rsid w:val="00046113"/>
    <w:rsid w:val="000461A3"/>
    <w:rsid w:val="00046208"/>
    <w:rsid w:val="000466F9"/>
    <w:rsid w:val="0004687F"/>
    <w:rsid w:val="00047000"/>
    <w:rsid w:val="00047847"/>
    <w:rsid w:val="000508E3"/>
    <w:rsid w:val="0005149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569"/>
    <w:rsid w:val="0006669C"/>
    <w:rsid w:val="00066CAF"/>
    <w:rsid w:val="00067231"/>
    <w:rsid w:val="000678BC"/>
    <w:rsid w:val="000721CD"/>
    <w:rsid w:val="00072CC1"/>
    <w:rsid w:val="000731B6"/>
    <w:rsid w:val="000734A2"/>
    <w:rsid w:val="000760B1"/>
    <w:rsid w:val="0007693D"/>
    <w:rsid w:val="00076F04"/>
    <w:rsid w:val="00077F42"/>
    <w:rsid w:val="00080FA0"/>
    <w:rsid w:val="000825E0"/>
    <w:rsid w:val="00082C27"/>
    <w:rsid w:val="00083E75"/>
    <w:rsid w:val="000844FA"/>
    <w:rsid w:val="000860D5"/>
    <w:rsid w:val="0008666B"/>
    <w:rsid w:val="00087F03"/>
    <w:rsid w:val="000913A1"/>
    <w:rsid w:val="0009199E"/>
    <w:rsid w:val="000925E1"/>
    <w:rsid w:val="0009321C"/>
    <w:rsid w:val="00096610"/>
    <w:rsid w:val="000966DB"/>
    <w:rsid w:val="00096E6B"/>
    <w:rsid w:val="000975D0"/>
    <w:rsid w:val="00097FA8"/>
    <w:rsid w:val="000A0485"/>
    <w:rsid w:val="000A0506"/>
    <w:rsid w:val="000A0896"/>
    <w:rsid w:val="000A0D27"/>
    <w:rsid w:val="000A101E"/>
    <w:rsid w:val="000A1BF3"/>
    <w:rsid w:val="000A30FD"/>
    <w:rsid w:val="000A38F9"/>
    <w:rsid w:val="000A3BB2"/>
    <w:rsid w:val="000A507C"/>
    <w:rsid w:val="000A71EF"/>
    <w:rsid w:val="000A7894"/>
    <w:rsid w:val="000A7D73"/>
    <w:rsid w:val="000B01EA"/>
    <w:rsid w:val="000B072E"/>
    <w:rsid w:val="000B2A27"/>
    <w:rsid w:val="000B34E2"/>
    <w:rsid w:val="000B414D"/>
    <w:rsid w:val="000B466F"/>
    <w:rsid w:val="000B4967"/>
    <w:rsid w:val="000B4ABD"/>
    <w:rsid w:val="000B575F"/>
    <w:rsid w:val="000B5D38"/>
    <w:rsid w:val="000B70CC"/>
    <w:rsid w:val="000B7BF2"/>
    <w:rsid w:val="000C0006"/>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5D5"/>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3DA3"/>
    <w:rsid w:val="00124618"/>
    <w:rsid w:val="001262A0"/>
    <w:rsid w:val="00126362"/>
    <w:rsid w:val="001269A3"/>
    <w:rsid w:val="00127283"/>
    <w:rsid w:val="001308BB"/>
    <w:rsid w:val="00130A23"/>
    <w:rsid w:val="00130AE0"/>
    <w:rsid w:val="00131AFA"/>
    <w:rsid w:val="00131D0C"/>
    <w:rsid w:val="00132338"/>
    <w:rsid w:val="00132770"/>
    <w:rsid w:val="00133013"/>
    <w:rsid w:val="00133E46"/>
    <w:rsid w:val="0013487F"/>
    <w:rsid w:val="0013554A"/>
    <w:rsid w:val="00141A67"/>
    <w:rsid w:val="0014220E"/>
    <w:rsid w:val="00142738"/>
    <w:rsid w:val="001437E9"/>
    <w:rsid w:val="00143961"/>
    <w:rsid w:val="00143CA8"/>
    <w:rsid w:val="0014441F"/>
    <w:rsid w:val="00144BFC"/>
    <w:rsid w:val="00145382"/>
    <w:rsid w:val="0014573D"/>
    <w:rsid w:val="00145B6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F96"/>
    <w:rsid w:val="001652D1"/>
    <w:rsid w:val="00166DCA"/>
    <w:rsid w:val="00172457"/>
    <w:rsid w:val="001725AC"/>
    <w:rsid w:val="00172872"/>
    <w:rsid w:val="0017315F"/>
    <w:rsid w:val="001731F3"/>
    <w:rsid w:val="001735B0"/>
    <w:rsid w:val="0017366D"/>
    <w:rsid w:val="001738A6"/>
    <w:rsid w:val="001749BF"/>
    <w:rsid w:val="00174B41"/>
    <w:rsid w:val="00175180"/>
    <w:rsid w:val="0017635E"/>
    <w:rsid w:val="0017641B"/>
    <w:rsid w:val="00176BF1"/>
    <w:rsid w:val="00176D96"/>
    <w:rsid w:val="001776A5"/>
    <w:rsid w:val="00180873"/>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042"/>
    <w:rsid w:val="00192149"/>
    <w:rsid w:val="00192797"/>
    <w:rsid w:val="00193E12"/>
    <w:rsid w:val="00194BF2"/>
    <w:rsid w:val="00194D50"/>
    <w:rsid w:val="001954FD"/>
    <w:rsid w:val="00195933"/>
    <w:rsid w:val="001977E6"/>
    <w:rsid w:val="001A038E"/>
    <w:rsid w:val="001A0471"/>
    <w:rsid w:val="001A0D0E"/>
    <w:rsid w:val="001A2F14"/>
    <w:rsid w:val="001A3DA9"/>
    <w:rsid w:val="001A4038"/>
    <w:rsid w:val="001A673E"/>
    <w:rsid w:val="001A6B37"/>
    <w:rsid w:val="001A7DE4"/>
    <w:rsid w:val="001B0288"/>
    <w:rsid w:val="001B02E8"/>
    <w:rsid w:val="001B0D85"/>
    <w:rsid w:val="001B1326"/>
    <w:rsid w:val="001B1CAB"/>
    <w:rsid w:val="001B24AC"/>
    <w:rsid w:val="001B327A"/>
    <w:rsid w:val="001B40C5"/>
    <w:rsid w:val="001B478A"/>
    <w:rsid w:val="001B4D6F"/>
    <w:rsid w:val="001B4F9C"/>
    <w:rsid w:val="001B5BD1"/>
    <w:rsid w:val="001B6966"/>
    <w:rsid w:val="001B6CF3"/>
    <w:rsid w:val="001B75E1"/>
    <w:rsid w:val="001C0C0A"/>
    <w:rsid w:val="001C160B"/>
    <w:rsid w:val="001C1C77"/>
    <w:rsid w:val="001C2580"/>
    <w:rsid w:val="001C2AA2"/>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6DBB"/>
    <w:rsid w:val="001D72B5"/>
    <w:rsid w:val="001D7885"/>
    <w:rsid w:val="001D7DC9"/>
    <w:rsid w:val="001E0F3F"/>
    <w:rsid w:val="001E1F76"/>
    <w:rsid w:val="001E218B"/>
    <w:rsid w:val="001E2217"/>
    <w:rsid w:val="001E2F56"/>
    <w:rsid w:val="001E30AC"/>
    <w:rsid w:val="001E3348"/>
    <w:rsid w:val="001E36A8"/>
    <w:rsid w:val="001E66B5"/>
    <w:rsid w:val="001E67DB"/>
    <w:rsid w:val="001E71AF"/>
    <w:rsid w:val="001E7E97"/>
    <w:rsid w:val="001F0438"/>
    <w:rsid w:val="001F1C05"/>
    <w:rsid w:val="001F1F96"/>
    <w:rsid w:val="001F22FC"/>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6A47"/>
    <w:rsid w:val="0020711A"/>
    <w:rsid w:val="002110A5"/>
    <w:rsid w:val="0021125A"/>
    <w:rsid w:val="002113F5"/>
    <w:rsid w:val="002126DF"/>
    <w:rsid w:val="002126F4"/>
    <w:rsid w:val="00212DB4"/>
    <w:rsid w:val="00213914"/>
    <w:rsid w:val="00213A82"/>
    <w:rsid w:val="00213D09"/>
    <w:rsid w:val="00213E26"/>
    <w:rsid w:val="0021494A"/>
    <w:rsid w:val="00215125"/>
    <w:rsid w:val="0021584A"/>
    <w:rsid w:val="002171E4"/>
    <w:rsid w:val="00217972"/>
    <w:rsid w:val="00220F0C"/>
    <w:rsid w:val="00221B2D"/>
    <w:rsid w:val="00221DE2"/>
    <w:rsid w:val="00222B7F"/>
    <w:rsid w:val="00222E09"/>
    <w:rsid w:val="00223124"/>
    <w:rsid w:val="00225431"/>
    <w:rsid w:val="002259B4"/>
    <w:rsid w:val="0022619F"/>
    <w:rsid w:val="00226219"/>
    <w:rsid w:val="00226BA5"/>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0F5E"/>
    <w:rsid w:val="0024289A"/>
    <w:rsid w:val="0024329E"/>
    <w:rsid w:val="0024383D"/>
    <w:rsid w:val="00243BA8"/>
    <w:rsid w:val="00243D9F"/>
    <w:rsid w:val="00243E6F"/>
    <w:rsid w:val="00244EB7"/>
    <w:rsid w:val="00244F92"/>
    <w:rsid w:val="0024516C"/>
    <w:rsid w:val="0024525D"/>
    <w:rsid w:val="002458B3"/>
    <w:rsid w:val="00246230"/>
    <w:rsid w:val="00246DF3"/>
    <w:rsid w:val="00246EF0"/>
    <w:rsid w:val="00246FE7"/>
    <w:rsid w:val="002500F7"/>
    <w:rsid w:val="00250873"/>
    <w:rsid w:val="0025099C"/>
    <w:rsid w:val="00251597"/>
    <w:rsid w:val="0025229A"/>
    <w:rsid w:val="00252378"/>
    <w:rsid w:val="00252EC1"/>
    <w:rsid w:val="00253EB2"/>
    <w:rsid w:val="00254231"/>
    <w:rsid w:val="00254259"/>
    <w:rsid w:val="00254486"/>
    <w:rsid w:val="002552CA"/>
    <w:rsid w:val="002559E4"/>
    <w:rsid w:val="00255BE3"/>
    <w:rsid w:val="0026076D"/>
    <w:rsid w:val="00260FC8"/>
    <w:rsid w:val="002616A5"/>
    <w:rsid w:val="0026258D"/>
    <w:rsid w:val="0026313F"/>
    <w:rsid w:val="00263CA9"/>
    <w:rsid w:val="002658B1"/>
    <w:rsid w:val="00265B85"/>
    <w:rsid w:val="00265ED9"/>
    <w:rsid w:val="00266787"/>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872DB"/>
    <w:rsid w:val="0029183A"/>
    <w:rsid w:val="00291BE7"/>
    <w:rsid w:val="00295834"/>
    <w:rsid w:val="002966B0"/>
    <w:rsid w:val="002966DA"/>
    <w:rsid w:val="0029694F"/>
    <w:rsid w:val="002A0125"/>
    <w:rsid w:val="002A015A"/>
    <w:rsid w:val="002A040C"/>
    <w:rsid w:val="002A0A03"/>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0DD0"/>
    <w:rsid w:val="002C1736"/>
    <w:rsid w:val="002C227F"/>
    <w:rsid w:val="002C29D6"/>
    <w:rsid w:val="002C2CCA"/>
    <w:rsid w:val="002C326A"/>
    <w:rsid w:val="002C3D49"/>
    <w:rsid w:val="002C48F4"/>
    <w:rsid w:val="002C5411"/>
    <w:rsid w:val="002C774C"/>
    <w:rsid w:val="002D19B4"/>
    <w:rsid w:val="002D1C70"/>
    <w:rsid w:val="002D1C78"/>
    <w:rsid w:val="002D1D1D"/>
    <w:rsid w:val="002D2A4F"/>
    <w:rsid w:val="002D3440"/>
    <w:rsid w:val="002D393F"/>
    <w:rsid w:val="002D3C87"/>
    <w:rsid w:val="002D42A0"/>
    <w:rsid w:val="002D42F5"/>
    <w:rsid w:val="002D45E4"/>
    <w:rsid w:val="002D613A"/>
    <w:rsid w:val="002D641F"/>
    <w:rsid w:val="002D645F"/>
    <w:rsid w:val="002D6661"/>
    <w:rsid w:val="002D77CD"/>
    <w:rsid w:val="002E0025"/>
    <w:rsid w:val="002E0F24"/>
    <w:rsid w:val="002E1903"/>
    <w:rsid w:val="002E1C18"/>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9A4"/>
    <w:rsid w:val="002F3984"/>
    <w:rsid w:val="002F3C08"/>
    <w:rsid w:val="002F4D9B"/>
    <w:rsid w:val="002F5F7E"/>
    <w:rsid w:val="002F5FCB"/>
    <w:rsid w:val="002F6365"/>
    <w:rsid w:val="002F66C3"/>
    <w:rsid w:val="002F78C2"/>
    <w:rsid w:val="00300699"/>
    <w:rsid w:val="00300AB2"/>
    <w:rsid w:val="00301307"/>
    <w:rsid w:val="0030134A"/>
    <w:rsid w:val="00302178"/>
    <w:rsid w:val="00302706"/>
    <w:rsid w:val="00302F87"/>
    <w:rsid w:val="00303DFD"/>
    <w:rsid w:val="00304C5C"/>
    <w:rsid w:val="00304E80"/>
    <w:rsid w:val="00305887"/>
    <w:rsid w:val="00307CA8"/>
    <w:rsid w:val="00307DA8"/>
    <w:rsid w:val="00311416"/>
    <w:rsid w:val="00312616"/>
    <w:rsid w:val="00312AFF"/>
    <w:rsid w:val="00312C7B"/>
    <w:rsid w:val="00312F86"/>
    <w:rsid w:val="00313975"/>
    <w:rsid w:val="00315E81"/>
    <w:rsid w:val="00315FC0"/>
    <w:rsid w:val="0031616B"/>
    <w:rsid w:val="00316340"/>
    <w:rsid w:val="00316411"/>
    <w:rsid w:val="00316E42"/>
    <w:rsid w:val="003170F2"/>
    <w:rsid w:val="00317398"/>
    <w:rsid w:val="0032019A"/>
    <w:rsid w:val="00321D95"/>
    <w:rsid w:val="003227AC"/>
    <w:rsid w:val="00322D81"/>
    <w:rsid w:val="00323A42"/>
    <w:rsid w:val="00323FC3"/>
    <w:rsid w:val="00324B5F"/>
    <w:rsid w:val="00325384"/>
    <w:rsid w:val="00325C8D"/>
    <w:rsid w:val="00325F3C"/>
    <w:rsid w:val="00326420"/>
    <w:rsid w:val="00326C05"/>
    <w:rsid w:val="003271D8"/>
    <w:rsid w:val="00330A65"/>
    <w:rsid w:val="00330D67"/>
    <w:rsid w:val="00330DA6"/>
    <w:rsid w:val="0033133F"/>
    <w:rsid w:val="00331D2F"/>
    <w:rsid w:val="003322B6"/>
    <w:rsid w:val="003330ED"/>
    <w:rsid w:val="0033365C"/>
    <w:rsid w:val="00334317"/>
    <w:rsid w:val="003346ED"/>
    <w:rsid w:val="003346FC"/>
    <w:rsid w:val="00334CB5"/>
    <w:rsid w:val="00336DD1"/>
    <w:rsid w:val="003375A6"/>
    <w:rsid w:val="003378D3"/>
    <w:rsid w:val="00340C3D"/>
    <w:rsid w:val="00341452"/>
    <w:rsid w:val="0034181F"/>
    <w:rsid w:val="00341865"/>
    <w:rsid w:val="003422BA"/>
    <w:rsid w:val="00342B7C"/>
    <w:rsid w:val="003453C8"/>
    <w:rsid w:val="003459C3"/>
    <w:rsid w:val="00346222"/>
    <w:rsid w:val="0034640A"/>
    <w:rsid w:val="00346675"/>
    <w:rsid w:val="00346910"/>
    <w:rsid w:val="00352222"/>
    <w:rsid w:val="003541CE"/>
    <w:rsid w:val="003549A1"/>
    <w:rsid w:val="00355662"/>
    <w:rsid w:val="00357716"/>
    <w:rsid w:val="00360B47"/>
    <w:rsid w:val="0036187B"/>
    <w:rsid w:val="00361B72"/>
    <w:rsid w:val="003621FF"/>
    <w:rsid w:val="0036231D"/>
    <w:rsid w:val="00364866"/>
    <w:rsid w:val="00365205"/>
    <w:rsid w:val="0036524A"/>
    <w:rsid w:val="0036602F"/>
    <w:rsid w:val="0036694F"/>
    <w:rsid w:val="00370392"/>
    <w:rsid w:val="00370424"/>
    <w:rsid w:val="00370547"/>
    <w:rsid w:val="00370D4A"/>
    <w:rsid w:val="00370FE9"/>
    <w:rsid w:val="00371127"/>
    <w:rsid w:val="003736C1"/>
    <w:rsid w:val="003773CD"/>
    <w:rsid w:val="003802CE"/>
    <w:rsid w:val="003815C4"/>
    <w:rsid w:val="003827AC"/>
    <w:rsid w:val="003832EF"/>
    <w:rsid w:val="00383730"/>
    <w:rsid w:val="00383A6A"/>
    <w:rsid w:val="0038590A"/>
    <w:rsid w:val="00385947"/>
    <w:rsid w:val="0038674A"/>
    <w:rsid w:val="003867D4"/>
    <w:rsid w:val="003875CD"/>
    <w:rsid w:val="00387649"/>
    <w:rsid w:val="00387969"/>
    <w:rsid w:val="00394E7B"/>
    <w:rsid w:val="0039564B"/>
    <w:rsid w:val="00397711"/>
    <w:rsid w:val="00397B6E"/>
    <w:rsid w:val="00397DD4"/>
    <w:rsid w:val="00397F50"/>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63F"/>
    <w:rsid w:val="003A6857"/>
    <w:rsid w:val="003A6A6B"/>
    <w:rsid w:val="003B0F9B"/>
    <w:rsid w:val="003B1B50"/>
    <w:rsid w:val="003B1BAC"/>
    <w:rsid w:val="003B2A49"/>
    <w:rsid w:val="003B340A"/>
    <w:rsid w:val="003B3BF7"/>
    <w:rsid w:val="003B66A1"/>
    <w:rsid w:val="003B6A05"/>
    <w:rsid w:val="003B707A"/>
    <w:rsid w:val="003C05AF"/>
    <w:rsid w:val="003C0FBC"/>
    <w:rsid w:val="003C13EE"/>
    <w:rsid w:val="003C1461"/>
    <w:rsid w:val="003C2249"/>
    <w:rsid w:val="003C2ADD"/>
    <w:rsid w:val="003C30D4"/>
    <w:rsid w:val="003C30FA"/>
    <w:rsid w:val="003C3610"/>
    <w:rsid w:val="003C4AB1"/>
    <w:rsid w:val="003C57D0"/>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682E"/>
    <w:rsid w:val="003D6883"/>
    <w:rsid w:val="003D6E4B"/>
    <w:rsid w:val="003D716F"/>
    <w:rsid w:val="003D7C04"/>
    <w:rsid w:val="003E01AC"/>
    <w:rsid w:val="003E0E47"/>
    <w:rsid w:val="003E0EE9"/>
    <w:rsid w:val="003E1460"/>
    <w:rsid w:val="003E1DBA"/>
    <w:rsid w:val="003E24BF"/>
    <w:rsid w:val="003E27BB"/>
    <w:rsid w:val="003E32A8"/>
    <w:rsid w:val="003E3364"/>
    <w:rsid w:val="003E34FD"/>
    <w:rsid w:val="003E3899"/>
    <w:rsid w:val="003E42A0"/>
    <w:rsid w:val="003E5EFF"/>
    <w:rsid w:val="003E672D"/>
    <w:rsid w:val="003E6887"/>
    <w:rsid w:val="003E6EC0"/>
    <w:rsid w:val="003E6FC8"/>
    <w:rsid w:val="003E71A6"/>
    <w:rsid w:val="003E74C7"/>
    <w:rsid w:val="003F0068"/>
    <w:rsid w:val="003F0346"/>
    <w:rsid w:val="003F0CA9"/>
    <w:rsid w:val="003F210A"/>
    <w:rsid w:val="003F26F5"/>
    <w:rsid w:val="003F2A36"/>
    <w:rsid w:val="003F59FA"/>
    <w:rsid w:val="003F6974"/>
    <w:rsid w:val="003F73AF"/>
    <w:rsid w:val="003F7ACF"/>
    <w:rsid w:val="0040039B"/>
    <w:rsid w:val="004006A8"/>
    <w:rsid w:val="004013F6"/>
    <w:rsid w:val="00401604"/>
    <w:rsid w:val="00401EE8"/>
    <w:rsid w:val="00402009"/>
    <w:rsid w:val="00403B29"/>
    <w:rsid w:val="00404E87"/>
    <w:rsid w:val="004052DB"/>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919"/>
    <w:rsid w:val="0042029A"/>
    <w:rsid w:val="00420304"/>
    <w:rsid w:val="00421349"/>
    <w:rsid w:val="004214CE"/>
    <w:rsid w:val="00421AA2"/>
    <w:rsid w:val="0042214B"/>
    <w:rsid w:val="004229C2"/>
    <w:rsid w:val="004248FD"/>
    <w:rsid w:val="00424E64"/>
    <w:rsid w:val="004266C7"/>
    <w:rsid w:val="00426740"/>
    <w:rsid w:val="00427260"/>
    <w:rsid w:val="00427552"/>
    <w:rsid w:val="00427F25"/>
    <w:rsid w:val="00430583"/>
    <w:rsid w:val="004312ED"/>
    <w:rsid w:val="004316A2"/>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05B"/>
    <w:rsid w:val="004433E3"/>
    <w:rsid w:val="00443B65"/>
    <w:rsid w:val="00443F16"/>
    <w:rsid w:val="00444F60"/>
    <w:rsid w:val="00446527"/>
    <w:rsid w:val="00446856"/>
    <w:rsid w:val="004473E7"/>
    <w:rsid w:val="0045150D"/>
    <w:rsid w:val="00453FA3"/>
    <w:rsid w:val="00454099"/>
    <w:rsid w:val="0045472C"/>
    <w:rsid w:val="00454DD6"/>
    <w:rsid w:val="00454E88"/>
    <w:rsid w:val="00455A57"/>
    <w:rsid w:val="00457393"/>
    <w:rsid w:val="00460AFD"/>
    <w:rsid w:val="00461B85"/>
    <w:rsid w:val="0046284C"/>
    <w:rsid w:val="004634BB"/>
    <w:rsid w:val="00463CC6"/>
    <w:rsid w:val="00465373"/>
    <w:rsid w:val="00465488"/>
    <w:rsid w:val="00467C51"/>
    <w:rsid w:val="00467E8E"/>
    <w:rsid w:val="0047106E"/>
    <w:rsid w:val="00472501"/>
    <w:rsid w:val="00473107"/>
    <w:rsid w:val="00474B85"/>
    <w:rsid w:val="00474CC3"/>
    <w:rsid w:val="00474D6F"/>
    <w:rsid w:val="00474DDE"/>
    <w:rsid w:val="0047583D"/>
    <w:rsid w:val="004759A4"/>
    <w:rsid w:val="004759E9"/>
    <w:rsid w:val="00476530"/>
    <w:rsid w:val="00476C1D"/>
    <w:rsid w:val="004777BB"/>
    <w:rsid w:val="004777BF"/>
    <w:rsid w:val="00477E66"/>
    <w:rsid w:val="0048068C"/>
    <w:rsid w:val="00480835"/>
    <w:rsid w:val="00481636"/>
    <w:rsid w:val="004833C9"/>
    <w:rsid w:val="0048360D"/>
    <w:rsid w:val="004841F0"/>
    <w:rsid w:val="00485209"/>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CDB"/>
    <w:rsid w:val="004A3E1B"/>
    <w:rsid w:val="004A3E3A"/>
    <w:rsid w:val="004A5798"/>
    <w:rsid w:val="004A5BE5"/>
    <w:rsid w:val="004A6F2A"/>
    <w:rsid w:val="004A70D6"/>
    <w:rsid w:val="004A7AE3"/>
    <w:rsid w:val="004A7F9A"/>
    <w:rsid w:val="004B078E"/>
    <w:rsid w:val="004B1024"/>
    <w:rsid w:val="004B11A4"/>
    <w:rsid w:val="004B1AB2"/>
    <w:rsid w:val="004B205C"/>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697"/>
    <w:rsid w:val="004C4B70"/>
    <w:rsid w:val="004C4CD4"/>
    <w:rsid w:val="004C50F3"/>
    <w:rsid w:val="004C54FC"/>
    <w:rsid w:val="004C582F"/>
    <w:rsid w:val="004C5B79"/>
    <w:rsid w:val="004C5FE1"/>
    <w:rsid w:val="004C6020"/>
    <w:rsid w:val="004C6556"/>
    <w:rsid w:val="004C6601"/>
    <w:rsid w:val="004C665B"/>
    <w:rsid w:val="004C67E5"/>
    <w:rsid w:val="004C6B29"/>
    <w:rsid w:val="004C6D42"/>
    <w:rsid w:val="004C71AE"/>
    <w:rsid w:val="004C779E"/>
    <w:rsid w:val="004C7D3B"/>
    <w:rsid w:val="004C7E20"/>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E565A"/>
    <w:rsid w:val="004F1C5C"/>
    <w:rsid w:val="004F2526"/>
    <w:rsid w:val="004F4073"/>
    <w:rsid w:val="004F47AB"/>
    <w:rsid w:val="004F4E84"/>
    <w:rsid w:val="004F4F9B"/>
    <w:rsid w:val="004F5847"/>
    <w:rsid w:val="004F6835"/>
    <w:rsid w:val="004F6F1F"/>
    <w:rsid w:val="005004A9"/>
    <w:rsid w:val="005009A5"/>
    <w:rsid w:val="005009DB"/>
    <w:rsid w:val="0050250B"/>
    <w:rsid w:val="005030E8"/>
    <w:rsid w:val="00503675"/>
    <w:rsid w:val="00503A25"/>
    <w:rsid w:val="005040C5"/>
    <w:rsid w:val="00505F01"/>
    <w:rsid w:val="00506C33"/>
    <w:rsid w:val="00506CD1"/>
    <w:rsid w:val="00506F97"/>
    <w:rsid w:val="00507EB5"/>
    <w:rsid w:val="00510491"/>
    <w:rsid w:val="0051107C"/>
    <w:rsid w:val="0051175D"/>
    <w:rsid w:val="005118C0"/>
    <w:rsid w:val="00512357"/>
    <w:rsid w:val="005137D3"/>
    <w:rsid w:val="00513870"/>
    <w:rsid w:val="00514837"/>
    <w:rsid w:val="0051484E"/>
    <w:rsid w:val="00515F04"/>
    <w:rsid w:val="005162EA"/>
    <w:rsid w:val="00516946"/>
    <w:rsid w:val="00516EDC"/>
    <w:rsid w:val="00520A44"/>
    <w:rsid w:val="00521C50"/>
    <w:rsid w:val="00522049"/>
    <w:rsid w:val="00522305"/>
    <w:rsid w:val="00522422"/>
    <w:rsid w:val="0052333D"/>
    <w:rsid w:val="00524C04"/>
    <w:rsid w:val="00525619"/>
    <w:rsid w:val="0052598B"/>
    <w:rsid w:val="00526D34"/>
    <w:rsid w:val="005300DD"/>
    <w:rsid w:val="005311DF"/>
    <w:rsid w:val="00531CAC"/>
    <w:rsid w:val="00531F6F"/>
    <w:rsid w:val="00532E4B"/>
    <w:rsid w:val="0053311C"/>
    <w:rsid w:val="005347DD"/>
    <w:rsid w:val="00534938"/>
    <w:rsid w:val="005359F7"/>
    <w:rsid w:val="005361AC"/>
    <w:rsid w:val="005365A5"/>
    <w:rsid w:val="0053677B"/>
    <w:rsid w:val="005369AF"/>
    <w:rsid w:val="0053777E"/>
    <w:rsid w:val="00537C08"/>
    <w:rsid w:val="00540BE9"/>
    <w:rsid w:val="00540D24"/>
    <w:rsid w:val="00540E49"/>
    <w:rsid w:val="00542247"/>
    <w:rsid w:val="00542C21"/>
    <w:rsid w:val="00544C78"/>
    <w:rsid w:val="005452BB"/>
    <w:rsid w:val="00545E54"/>
    <w:rsid w:val="00545F3F"/>
    <w:rsid w:val="0054602B"/>
    <w:rsid w:val="00546376"/>
    <w:rsid w:val="00550705"/>
    <w:rsid w:val="005524F2"/>
    <w:rsid w:val="005559DC"/>
    <w:rsid w:val="0055629F"/>
    <w:rsid w:val="0055660E"/>
    <w:rsid w:val="00556962"/>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777FE"/>
    <w:rsid w:val="00580B53"/>
    <w:rsid w:val="00580F0C"/>
    <w:rsid w:val="00582E21"/>
    <w:rsid w:val="00583CB4"/>
    <w:rsid w:val="00585595"/>
    <w:rsid w:val="005855E7"/>
    <w:rsid w:val="00585747"/>
    <w:rsid w:val="005875A5"/>
    <w:rsid w:val="00587795"/>
    <w:rsid w:val="005877CF"/>
    <w:rsid w:val="00590CE3"/>
    <w:rsid w:val="00593DEB"/>
    <w:rsid w:val="00594F7A"/>
    <w:rsid w:val="00595014"/>
    <w:rsid w:val="0059541A"/>
    <w:rsid w:val="00595B07"/>
    <w:rsid w:val="00595C44"/>
    <w:rsid w:val="00595E23"/>
    <w:rsid w:val="00595E6A"/>
    <w:rsid w:val="00596538"/>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1D7D"/>
    <w:rsid w:val="005B2961"/>
    <w:rsid w:val="005B2F99"/>
    <w:rsid w:val="005B54F3"/>
    <w:rsid w:val="005B62E3"/>
    <w:rsid w:val="005B6F6C"/>
    <w:rsid w:val="005B7B04"/>
    <w:rsid w:val="005B7BD5"/>
    <w:rsid w:val="005C0768"/>
    <w:rsid w:val="005C1028"/>
    <w:rsid w:val="005C1C1C"/>
    <w:rsid w:val="005C3608"/>
    <w:rsid w:val="005C4598"/>
    <w:rsid w:val="005C511F"/>
    <w:rsid w:val="005C5472"/>
    <w:rsid w:val="005C56FE"/>
    <w:rsid w:val="005C7292"/>
    <w:rsid w:val="005C7E13"/>
    <w:rsid w:val="005D06C6"/>
    <w:rsid w:val="005D0C7E"/>
    <w:rsid w:val="005D1C3F"/>
    <w:rsid w:val="005D1D5B"/>
    <w:rsid w:val="005D2053"/>
    <w:rsid w:val="005D2280"/>
    <w:rsid w:val="005D4069"/>
    <w:rsid w:val="005D4668"/>
    <w:rsid w:val="005D4FE8"/>
    <w:rsid w:val="005D670E"/>
    <w:rsid w:val="005D6740"/>
    <w:rsid w:val="005D693E"/>
    <w:rsid w:val="005D6CBF"/>
    <w:rsid w:val="005E00F3"/>
    <w:rsid w:val="005E08A4"/>
    <w:rsid w:val="005E0F24"/>
    <w:rsid w:val="005E151A"/>
    <w:rsid w:val="005E2190"/>
    <w:rsid w:val="005E525F"/>
    <w:rsid w:val="005E5372"/>
    <w:rsid w:val="005E5F3E"/>
    <w:rsid w:val="005E70B0"/>
    <w:rsid w:val="005F0EB7"/>
    <w:rsid w:val="005F16D4"/>
    <w:rsid w:val="005F16EC"/>
    <w:rsid w:val="005F2595"/>
    <w:rsid w:val="005F3619"/>
    <w:rsid w:val="005F48DD"/>
    <w:rsid w:val="005F49A0"/>
    <w:rsid w:val="005F5137"/>
    <w:rsid w:val="005F5E66"/>
    <w:rsid w:val="005F6693"/>
    <w:rsid w:val="005F72ED"/>
    <w:rsid w:val="005F7855"/>
    <w:rsid w:val="0060049B"/>
    <w:rsid w:val="0060091D"/>
    <w:rsid w:val="00600929"/>
    <w:rsid w:val="00600D1B"/>
    <w:rsid w:val="00600EF4"/>
    <w:rsid w:val="006016C4"/>
    <w:rsid w:val="00601A7F"/>
    <w:rsid w:val="006029F3"/>
    <w:rsid w:val="00603569"/>
    <w:rsid w:val="0060363E"/>
    <w:rsid w:val="00603787"/>
    <w:rsid w:val="00604DCC"/>
    <w:rsid w:val="00604F2E"/>
    <w:rsid w:val="006057EC"/>
    <w:rsid w:val="00606C6B"/>
    <w:rsid w:val="00606F70"/>
    <w:rsid w:val="00607191"/>
    <w:rsid w:val="0060734C"/>
    <w:rsid w:val="0061025F"/>
    <w:rsid w:val="006107DB"/>
    <w:rsid w:val="00610A9F"/>
    <w:rsid w:val="00610D14"/>
    <w:rsid w:val="006110C5"/>
    <w:rsid w:val="00611902"/>
    <w:rsid w:val="00611E55"/>
    <w:rsid w:val="006128FA"/>
    <w:rsid w:val="006133F1"/>
    <w:rsid w:val="00613B63"/>
    <w:rsid w:val="00613F64"/>
    <w:rsid w:val="00614405"/>
    <w:rsid w:val="006145DD"/>
    <w:rsid w:val="00614954"/>
    <w:rsid w:val="006149FA"/>
    <w:rsid w:val="00615458"/>
    <w:rsid w:val="0061559A"/>
    <w:rsid w:val="0061573F"/>
    <w:rsid w:val="00615C41"/>
    <w:rsid w:val="00615C88"/>
    <w:rsid w:val="00615D8B"/>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5B16"/>
    <w:rsid w:val="00636479"/>
    <w:rsid w:val="00636D6A"/>
    <w:rsid w:val="00637237"/>
    <w:rsid w:val="0064037B"/>
    <w:rsid w:val="006407A6"/>
    <w:rsid w:val="00641183"/>
    <w:rsid w:val="0064134E"/>
    <w:rsid w:val="00642FBF"/>
    <w:rsid w:val="00643E80"/>
    <w:rsid w:val="00644C9C"/>
    <w:rsid w:val="006454B9"/>
    <w:rsid w:val="00647601"/>
    <w:rsid w:val="006512DF"/>
    <w:rsid w:val="006527A9"/>
    <w:rsid w:val="006543F2"/>
    <w:rsid w:val="00655B8E"/>
    <w:rsid w:val="00656EE0"/>
    <w:rsid w:val="0065765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3B9B"/>
    <w:rsid w:val="00674DB2"/>
    <w:rsid w:val="00675526"/>
    <w:rsid w:val="0067579D"/>
    <w:rsid w:val="00676647"/>
    <w:rsid w:val="00676BBB"/>
    <w:rsid w:val="00676F46"/>
    <w:rsid w:val="006771EA"/>
    <w:rsid w:val="006776BA"/>
    <w:rsid w:val="00681B1F"/>
    <w:rsid w:val="0068294F"/>
    <w:rsid w:val="00682BE0"/>
    <w:rsid w:val="00683221"/>
    <w:rsid w:val="00683AB9"/>
    <w:rsid w:val="00684F57"/>
    <w:rsid w:val="00687095"/>
    <w:rsid w:val="00687241"/>
    <w:rsid w:val="0068725B"/>
    <w:rsid w:val="00690C24"/>
    <w:rsid w:val="0069165D"/>
    <w:rsid w:val="00691D91"/>
    <w:rsid w:val="00693071"/>
    <w:rsid w:val="00693B7E"/>
    <w:rsid w:val="006946B1"/>
    <w:rsid w:val="00694D4D"/>
    <w:rsid w:val="0069504B"/>
    <w:rsid w:val="00696172"/>
    <w:rsid w:val="00696181"/>
    <w:rsid w:val="006961F1"/>
    <w:rsid w:val="00696AB7"/>
    <w:rsid w:val="00697138"/>
    <w:rsid w:val="00697212"/>
    <w:rsid w:val="0069757A"/>
    <w:rsid w:val="00697952"/>
    <w:rsid w:val="006A00CC"/>
    <w:rsid w:val="006A056E"/>
    <w:rsid w:val="006A0735"/>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B7381"/>
    <w:rsid w:val="006B7773"/>
    <w:rsid w:val="006C0E9D"/>
    <w:rsid w:val="006C1712"/>
    <w:rsid w:val="006C1EB5"/>
    <w:rsid w:val="006C2A99"/>
    <w:rsid w:val="006C2F52"/>
    <w:rsid w:val="006C33F7"/>
    <w:rsid w:val="006C381E"/>
    <w:rsid w:val="006C4011"/>
    <w:rsid w:val="006C4117"/>
    <w:rsid w:val="006C4230"/>
    <w:rsid w:val="006C4670"/>
    <w:rsid w:val="006C5C19"/>
    <w:rsid w:val="006C6B76"/>
    <w:rsid w:val="006D00A6"/>
    <w:rsid w:val="006D0CCC"/>
    <w:rsid w:val="006D2998"/>
    <w:rsid w:val="006D35EF"/>
    <w:rsid w:val="006D3CF6"/>
    <w:rsid w:val="006D3D65"/>
    <w:rsid w:val="006E0579"/>
    <w:rsid w:val="006E244A"/>
    <w:rsid w:val="006E2945"/>
    <w:rsid w:val="006E2CFE"/>
    <w:rsid w:val="006E3582"/>
    <w:rsid w:val="006E3A08"/>
    <w:rsid w:val="006E3D1A"/>
    <w:rsid w:val="006E57FF"/>
    <w:rsid w:val="006E62BD"/>
    <w:rsid w:val="006E7F48"/>
    <w:rsid w:val="006F2228"/>
    <w:rsid w:val="006F278C"/>
    <w:rsid w:val="006F3D68"/>
    <w:rsid w:val="006F513B"/>
    <w:rsid w:val="006F60B4"/>
    <w:rsid w:val="006F6E3F"/>
    <w:rsid w:val="006F75E4"/>
    <w:rsid w:val="006F7D93"/>
    <w:rsid w:val="006F7F19"/>
    <w:rsid w:val="007004BF"/>
    <w:rsid w:val="00700A18"/>
    <w:rsid w:val="0070268D"/>
    <w:rsid w:val="007027F5"/>
    <w:rsid w:val="00702AFA"/>
    <w:rsid w:val="0070393F"/>
    <w:rsid w:val="00705E1F"/>
    <w:rsid w:val="00705E7B"/>
    <w:rsid w:val="00706C18"/>
    <w:rsid w:val="0070768D"/>
    <w:rsid w:val="007109E0"/>
    <w:rsid w:val="007118F9"/>
    <w:rsid w:val="007144A2"/>
    <w:rsid w:val="00715D84"/>
    <w:rsid w:val="00716992"/>
    <w:rsid w:val="00717AC1"/>
    <w:rsid w:val="00717AD1"/>
    <w:rsid w:val="00721942"/>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A1"/>
    <w:rsid w:val="00735CC3"/>
    <w:rsid w:val="00735EF8"/>
    <w:rsid w:val="0073742F"/>
    <w:rsid w:val="00737BBF"/>
    <w:rsid w:val="0074109D"/>
    <w:rsid w:val="00741AAF"/>
    <w:rsid w:val="0074204C"/>
    <w:rsid w:val="00742524"/>
    <w:rsid w:val="00742A55"/>
    <w:rsid w:val="00745BF5"/>
    <w:rsid w:val="00746280"/>
    <w:rsid w:val="00747478"/>
    <w:rsid w:val="00750846"/>
    <w:rsid w:val="00750BC1"/>
    <w:rsid w:val="00753331"/>
    <w:rsid w:val="00753AD8"/>
    <w:rsid w:val="00754963"/>
    <w:rsid w:val="00754E20"/>
    <w:rsid w:val="0075549D"/>
    <w:rsid w:val="0075553E"/>
    <w:rsid w:val="00755D2B"/>
    <w:rsid w:val="00756C10"/>
    <w:rsid w:val="00757714"/>
    <w:rsid w:val="0076031A"/>
    <w:rsid w:val="0076078E"/>
    <w:rsid w:val="0076236D"/>
    <w:rsid w:val="00762DCA"/>
    <w:rsid w:val="007635DF"/>
    <w:rsid w:val="00764AD6"/>
    <w:rsid w:val="00765089"/>
    <w:rsid w:val="007654DE"/>
    <w:rsid w:val="00765576"/>
    <w:rsid w:val="00767820"/>
    <w:rsid w:val="00767F65"/>
    <w:rsid w:val="00770A2C"/>
    <w:rsid w:val="00770B54"/>
    <w:rsid w:val="00770BC1"/>
    <w:rsid w:val="0077246E"/>
    <w:rsid w:val="00772F7F"/>
    <w:rsid w:val="00773B48"/>
    <w:rsid w:val="00773EEC"/>
    <w:rsid w:val="007748D4"/>
    <w:rsid w:val="0077531D"/>
    <w:rsid w:val="00775C15"/>
    <w:rsid w:val="00775F1F"/>
    <w:rsid w:val="00776062"/>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2FDF"/>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0B91"/>
    <w:rsid w:val="007C110A"/>
    <w:rsid w:val="007C12A1"/>
    <w:rsid w:val="007C14C0"/>
    <w:rsid w:val="007C1860"/>
    <w:rsid w:val="007C2B69"/>
    <w:rsid w:val="007C3A9E"/>
    <w:rsid w:val="007C51FA"/>
    <w:rsid w:val="007C5274"/>
    <w:rsid w:val="007C6996"/>
    <w:rsid w:val="007D0FD5"/>
    <w:rsid w:val="007D15F3"/>
    <w:rsid w:val="007D21D2"/>
    <w:rsid w:val="007D3265"/>
    <w:rsid w:val="007D3A91"/>
    <w:rsid w:val="007D3C1B"/>
    <w:rsid w:val="007D4363"/>
    <w:rsid w:val="007D4ACD"/>
    <w:rsid w:val="007D5014"/>
    <w:rsid w:val="007D6E67"/>
    <w:rsid w:val="007D78BB"/>
    <w:rsid w:val="007E0F43"/>
    <w:rsid w:val="007E16D2"/>
    <w:rsid w:val="007E18AA"/>
    <w:rsid w:val="007E1C0E"/>
    <w:rsid w:val="007E2BA1"/>
    <w:rsid w:val="007E2EFA"/>
    <w:rsid w:val="007E5145"/>
    <w:rsid w:val="007E517D"/>
    <w:rsid w:val="007E52AE"/>
    <w:rsid w:val="007E68C7"/>
    <w:rsid w:val="007E6934"/>
    <w:rsid w:val="007F0304"/>
    <w:rsid w:val="007F28B1"/>
    <w:rsid w:val="007F2E51"/>
    <w:rsid w:val="007F2F97"/>
    <w:rsid w:val="007F3636"/>
    <w:rsid w:val="007F42DC"/>
    <w:rsid w:val="007F4595"/>
    <w:rsid w:val="007F4B46"/>
    <w:rsid w:val="007F6399"/>
    <w:rsid w:val="007F7103"/>
    <w:rsid w:val="007F7FC9"/>
    <w:rsid w:val="00801935"/>
    <w:rsid w:val="00801F95"/>
    <w:rsid w:val="00802373"/>
    <w:rsid w:val="008026D7"/>
    <w:rsid w:val="00802B02"/>
    <w:rsid w:val="008036D5"/>
    <w:rsid w:val="00803C74"/>
    <w:rsid w:val="00804389"/>
    <w:rsid w:val="0080454C"/>
    <w:rsid w:val="0080590A"/>
    <w:rsid w:val="00806274"/>
    <w:rsid w:val="0080676D"/>
    <w:rsid w:val="00806F9B"/>
    <w:rsid w:val="00807224"/>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1AA9"/>
    <w:rsid w:val="008224AB"/>
    <w:rsid w:val="00822CC9"/>
    <w:rsid w:val="00825244"/>
    <w:rsid w:val="00826D7C"/>
    <w:rsid w:val="008274C8"/>
    <w:rsid w:val="008276B3"/>
    <w:rsid w:val="0082775B"/>
    <w:rsid w:val="0082787B"/>
    <w:rsid w:val="00827E5E"/>
    <w:rsid w:val="00827FA3"/>
    <w:rsid w:val="008301F5"/>
    <w:rsid w:val="00831348"/>
    <w:rsid w:val="0083210E"/>
    <w:rsid w:val="00833E4A"/>
    <w:rsid w:val="0083540C"/>
    <w:rsid w:val="00835E12"/>
    <w:rsid w:val="00837C04"/>
    <w:rsid w:val="008410D1"/>
    <w:rsid w:val="00841634"/>
    <w:rsid w:val="008417C3"/>
    <w:rsid w:val="0084210C"/>
    <w:rsid w:val="00842219"/>
    <w:rsid w:val="008444DA"/>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504"/>
    <w:rsid w:val="008579EB"/>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5D6"/>
    <w:rsid w:val="00881AE4"/>
    <w:rsid w:val="00881D8F"/>
    <w:rsid w:val="00881F1B"/>
    <w:rsid w:val="00882022"/>
    <w:rsid w:val="0088277E"/>
    <w:rsid w:val="00882805"/>
    <w:rsid w:val="00883AD0"/>
    <w:rsid w:val="008843CA"/>
    <w:rsid w:val="0088702D"/>
    <w:rsid w:val="0088787A"/>
    <w:rsid w:val="00890A12"/>
    <w:rsid w:val="00891F00"/>
    <w:rsid w:val="00892507"/>
    <w:rsid w:val="008925FF"/>
    <w:rsid w:val="00892AAF"/>
    <w:rsid w:val="00894BDF"/>
    <w:rsid w:val="00894D79"/>
    <w:rsid w:val="00897A2E"/>
    <w:rsid w:val="008A10C0"/>
    <w:rsid w:val="008A1333"/>
    <w:rsid w:val="008A2F29"/>
    <w:rsid w:val="008A31C8"/>
    <w:rsid w:val="008A3A9C"/>
    <w:rsid w:val="008A48AA"/>
    <w:rsid w:val="008A4DD2"/>
    <w:rsid w:val="008A5FE8"/>
    <w:rsid w:val="008A6771"/>
    <w:rsid w:val="008A6CC1"/>
    <w:rsid w:val="008A7D24"/>
    <w:rsid w:val="008B0055"/>
    <w:rsid w:val="008B169D"/>
    <w:rsid w:val="008B21CE"/>
    <w:rsid w:val="008B3461"/>
    <w:rsid w:val="008B4372"/>
    <w:rsid w:val="008B4819"/>
    <w:rsid w:val="008B5FA1"/>
    <w:rsid w:val="008B6A22"/>
    <w:rsid w:val="008B6E62"/>
    <w:rsid w:val="008C01D2"/>
    <w:rsid w:val="008C0C5A"/>
    <w:rsid w:val="008C1E61"/>
    <w:rsid w:val="008C215E"/>
    <w:rsid w:val="008C2DD0"/>
    <w:rsid w:val="008C3862"/>
    <w:rsid w:val="008C51CE"/>
    <w:rsid w:val="008C54AF"/>
    <w:rsid w:val="008C6E10"/>
    <w:rsid w:val="008D1577"/>
    <w:rsid w:val="008D15C9"/>
    <w:rsid w:val="008D1F0C"/>
    <w:rsid w:val="008D3B38"/>
    <w:rsid w:val="008D4685"/>
    <w:rsid w:val="008D4AD6"/>
    <w:rsid w:val="008D4EB4"/>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E7057"/>
    <w:rsid w:val="008F1974"/>
    <w:rsid w:val="008F2A8E"/>
    <w:rsid w:val="008F33E5"/>
    <w:rsid w:val="008F3B07"/>
    <w:rsid w:val="008F4245"/>
    <w:rsid w:val="008F433C"/>
    <w:rsid w:val="008F4868"/>
    <w:rsid w:val="008F4FE5"/>
    <w:rsid w:val="008F6245"/>
    <w:rsid w:val="008F6F08"/>
    <w:rsid w:val="008F770B"/>
    <w:rsid w:val="00900123"/>
    <w:rsid w:val="00900326"/>
    <w:rsid w:val="00901A1E"/>
    <w:rsid w:val="00902379"/>
    <w:rsid w:val="009023B7"/>
    <w:rsid w:val="00902573"/>
    <w:rsid w:val="0090268A"/>
    <w:rsid w:val="009052F3"/>
    <w:rsid w:val="009057A0"/>
    <w:rsid w:val="009058DE"/>
    <w:rsid w:val="00906005"/>
    <w:rsid w:val="00906B95"/>
    <w:rsid w:val="00907C87"/>
    <w:rsid w:val="00907CC3"/>
    <w:rsid w:val="00910295"/>
    <w:rsid w:val="00911305"/>
    <w:rsid w:val="00912978"/>
    <w:rsid w:val="00912EA5"/>
    <w:rsid w:val="00913DFE"/>
    <w:rsid w:val="00913E51"/>
    <w:rsid w:val="00914139"/>
    <w:rsid w:val="009145D9"/>
    <w:rsid w:val="00914FD2"/>
    <w:rsid w:val="0091536B"/>
    <w:rsid w:val="009154E5"/>
    <w:rsid w:val="00915651"/>
    <w:rsid w:val="0091575D"/>
    <w:rsid w:val="00916283"/>
    <w:rsid w:val="009166AC"/>
    <w:rsid w:val="00921D49"/>
    <w:rsid w:val="0092246E"/>
    <w:rsid w:val="00922965"/>
    <w:rsid w:val="00922B77"/>
    <w:rsid w:val="009245C8"/>
    <w:rsid w:val="00925B79"/>
    <w:rsid w:val="00926031"/>
    <w:rsid w:val="00926C73"/>
    <w:rsid w:val="0092718C"/>
    <w:rsid w:val="009306AA"/>
    <w:rsid w:val="00931361"/>
    <w:rsid w:val="00931A81"/>
    <w:rsid w:val="00932816"/>
    <w:rsid w:val="00933818"/>
    <w:rsid w:val="00934149"/>
    <w:rsid w:val="0093468A"/>
    <w:rsid w:val="009347A1"/>
    <w:rsid w:val="00935020"/>
    <w:rsid w:val="00935566"/>
    <w:rsid w:val="00936144"/>
    <w:rsid w:val="00940B3E"/>
    <w:rsid w:val="00940E66"/>
    <w:rsid w:val="0094111B"/>
    <w:rsid w:val="0094164B"/>
    <w:rsid w:val="00943213"/>
    <w:rsid w:val="00943E87"/>
    <w:rsid w:val="00946157"/>
    <w:rsid w:val="0094620A"/>
    <w:rsid w:val="00946D08"/>
    <w:rsid w:val="009473DE"/>
    <w:rsid w:val="00951A49"/>
    <w:rsid w:val="0095277E"/>
    <w:rsid w:val="009528CE"/>
    <w:rsid w:val="00952AA5"/>
    <w:rsid w:val="00953C4F"/>
    <w:rsid w:val="00954097"/>
    <w:rsid w:val="00954C11"/>
    <w:rsid w:val="00955940"/>
    <w:rsid w:val="00955973"/>
    <w:rsid w:val="00955EDB"/>
    <w:rsid w:val="00955FA1"/>
    <w:rsid w:val="009572E7"/>
    <w:rsid w:val="00960AE2"/>
    <w:rsid w:val="0096125E"/>
    <w:rsid w:val="009634FD"/>
    <w:rsid w:val="00963AB4"/>
    <w:rsid w:val="009649ED"/>
    <w:rsid w:val="00967C41"/>
    <w:rsid w:val="00970950"/>
    <w:rsid w:val="00972055"/>
    <w:rsid w:val="00972E2E"/>
    <w:rsid w:val="00972EA5"/>
    <w:rsid w:val="0097313A"/>
    <w:rsid w:val="00973A74"/>
    <w:rsid w:val="00973B73"/>
    <w:rsid w:val="00974D16"/>
    <w:rsid w:val="009767A9"/>
    <w:rsid w:val="00976AD3"/>
    <w:rsid w:val="009808D6"/>
    <w:rsid w:val="00980C76"/>
    <w:rsid w:val="00981010"/>
    <w:rsid w:val="009821C3"/>
    <w:rsid w:val="0098265F"/>
    <w:rsid w:val="00982706"/>
    <w:rsid w:val="00982B10"/>
    <w:rsid w:val="00982B47"/>
    <w:rsid w:val="00982CBE"/>
    <w:rsid w:val="00982F0E"/>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24"/>
    <w:rsid w:val="009A5E5F"/>
    <w:rsid w:val="009A618A"/>
    <w:rsid w:val="009A6B8C"/>
    <w:rsid w:val="009A7518"/>
    <w:rsid w:val="009B0A3E"/>
    <w:rsid w:val="009B1586"/>
    <w:rsid w:val="009B2EA4"/>
    <w:rsid w:val="009B375E"/>
    <w:rsid w:val="009B38A4"/>
    <w:rsid w:val="009B3AA9"/>
    <w:rsid w:val="009B46F4"/>
    <w:rsid w:val="009B58DC"/>
    <w:rsid w:val="009B5D7A"/>
    <w:rsid w:val="009B6B11"/>
    <w:rsid w:val="009B6EE8"/>
    <w:rsid w:val="009B7798"/>
    <w:rsid w:val="009C0911"/>
    <w:rsid w:val="009C0A9E"/>
    <w:rsid w:val="009C0B42"/>
    <w:rsid w:val="009C1042"/>
    <w:rsid w:val="009C1DB4"/>
    <w:rsid w:val="009C2F90"/>
    <w:rsid w:val="009C3358"/>
    <w:rsid w:val="009C3715"/>
    <w:rsid w:val="009C3FF8"/>
    <w:rsid w:val="009C4AC3"/>
    <w:rsid w:val="009C546C"/>
    <w:rsid w:val="009C54A0"/>
    <w:rsid w:val="009C6332"/>
    <w:rsid w:val="009C6CA7"/>
    <w:rsid w:val="009C763B"/>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184"/>
    <w:rsid w:val="009E0A7F"/>
    <w:rsid w:val="009E0AA9"/>
    <w:rsid w:val="009E0AE1"/>
    <w:rsid w:val="009E2230"/>
    <w:rsid w:val="009E2387"/>
    <w:rsid w:val="009E2C43"/>
    <w:rsid w:val="009E3C13"/>
    <w:rsid w:val="009E421D"/>
    <w:rsid w:val="009E4B19"/>
    <w:rsid w:val="009E4CEC"/>
    <w:rsid w:val="009E50B9"/>
    <w:rsid w:val="009E64E0"/>
    <w:rsid w:val="009E66FE"/>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47C"/>
    <w:rsid w:val="00A04572"/>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AD8"/>
    <w:rsid w:val="00A20B6D"/>
    <w:rsid w:val="00A21D60"/>
    <w:rsid w:val="00A231DA"/>
    <w:rsid w:val="00A235A1"/>
    <w:rsid w:val="00A23635"/>
    <w:rsid w:val="00A23F07"/>
    <w:rsid w:val="00A240B6"/>
    <w:rsid w:val="00A2437F"/>
    <w:rsid w:val="00A243BD"/>
    <w:rsid w:val="00A24ED9"/>
    <w:rsid w:val="00A24F8D"/>
    <w:rsid w:val="00A2763B"/>
    <w:rsid w:val="00A27B3D"/>
    <w:rsid w:val="00A27DB4"/>
    <w:rsid w:val="00A303DD"/>
    <w:rsid w:val="00A30549"/>
    <w:rsid w:val="00A31636"/>
    <w:rsid w:val="00A318D7"/>
    <w:rsid w:val="00A31CA1"/>
    <w:rsid w:val="00A3495B"/>
    <w:rsid w:val="00A34D40"/>
    <w:rsid w:val="00A3508F"/>
    <w:rsid w:val="00A36C6A"/>
    <w:rsid w:val="00A374D1"/>
    <w:rsid w:val="00A37D25"/>
    <w:rsid w:val="00A4087F"/>
    <w:rsid w:val="00A40AF8"/>
    <w:rsid w:val="00A40C75"/>
    <w:rsid w:val="00A4119F"/>
    <w:rsid w:val="00A41632"/>
    <w:rsid w:val="00A41780"/>
    <w:rsid w:val="00A41887"/>
    <w:rsid w:val="00A4238C"/>
    <w:rsid w:val="00A43214"/>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38A5"/>
    <w:rsid w:val="00A542BA"/>
    <w:rsid w:val="00A54367"/>
    <w:rsid w:val="00A54547"/>
    <w:rsid w:val="00A55199"/>
    <w:rsid w:val="00A553E6"/>
    <w:rsid w:val="00A55A8B"/>
    <w:rsid w:val="00A55D1C"/>
    <w:rsid w:val="00A55EB8"/>
    <w:rsid w:val="00A56535"/>
    <w:rsid w:val="00A56C95"/>
    <w:rsid w:val="00A57170"/>
    <w:rsid w:val="00A57588"/>
    <w:rsid w:val="00A60454"/>
    <w:rsid w:val="00A61587"/>
    <w:rsid w:val="00A6164D"/>
    <w:rsid w:val="00A6192B"/>
    <w:rsid w:val="00A62073"/>
    <w:rsid w:val="00A62871"/>
    <w:rsid w:val="00A637D1"/>
    <w:rsid w:val="00A64344"/>
    <w:rsid w:val="00A645A2"/>
    <w:rsid w:val="00A64E25"/>
    <w:rsid w:val="00A667DC"/>
    <w:rsid w:val="00A66E1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726"/>
    <w:rsid w:val="00A82873"/>
    <w:rsid w:val="00A83504"/>
    <w:rsid w:val="00A83B3A"/>
    <w:rsid w:val="00A83BAC"/>
    <w:rsid w:val="00A83E1A"/>
    <w:rsid w:val="00A8427E"/>
    <w:rsid w:val="00A84B2A"/>
    <w:rsid w:val="00A8653F"/>
    <w:rsid w:val="00A87FBF"/>
    <w:rsid w:val="00A9005E"/>
    <w:rsid w:val="00A910FC"/>
    <w:rsid w:val="00A920CC"/>
    <w:rsid w:val="00A929FC"/>
    <w:rsid w:val="00A92A46"/>
    <w:rsid w:val="00A93876"/>
    <w:rsid w:val="00A93A94"/>
    <w:rsid w:val="00A944F0"/>
    <w:rsid w:val="00A945DD"/>
    <w:rsid w:val="00A94FFF"/>
    <w:rsid w:val="00A95AE1"/>
    <w:rsid w:val="00A9642B"/>
    <w:rsid w:val="00A964CA"/>
    <w:rsid w:val="00A96AD4"/>
    <w:rsid w:val="00A972CA"/>
    <w:rsid w:val="00A97B10"/>
    <w:rsid w:val="00AA0E33"/>
    <w:rsid w:val="00AA108B"/>
    <w:rsid w:val="00AA280E"/>
    <w:rsid w:val="00AA35EB"/>
    <w:rsid w:val="00AA529E"/>
    <w:rsid w:val="00AA665D"/>
    <w:rsid w:val="00AA6809"/>
    <w:rsid w:val="00AA773D"/>
    <w:rsid w:val="00AB0BF0"/>
    <w:rsid w:val="00AB1FB8"/>
    <w:rsid w:val="00AB24C0"/>
    <w:rsid w:val="00AB352D"/>
    <w:rsid w:val="00AB417F"/>
    <w:rsid w:val="00AB4846"/>
    <w:rsid w:val="00AB6243"/>
    <w:rsid w:val="00AB688C"/>
    <w:rsid w:val="00AC02E3"/>
    <w:rsid w:val="00AC06F9"/>
    <w:rsid w:val="00AC10E0"/>
    <w:rsid w:val="00AC13D9"/>
    <w:rsid w:val="00AC20D3"/>
    <w:rsid w:val="00AC2E23"/>
    <w:rsid w:val="00AC2F81"/>
    <w:rsid w:val="00AC3125"/>
    <w:rsid w:val="00AC3516"/>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422A"/>
    <w:rsid w:val="00AD570E"/>
    <w:rsid w:val="00AD5E1E"/>
    <w:rsid w:val="00AD66BB"/>
    <w:rsid w:val="00AD6BF8"/>
    <w:rsid w:val="00AD6DFF"/>
    <w:rsid w:val="00AD6E6D"/>
    <w:rsid w:val="00AE0648"/>
    <w:rsid w:val="00AE0A15"/>
    <w:rsid w:val="00AE11B7"/>
    <w:rsid w:val="00AE1A16"/>
    <w:rsid w:val="00AE301F"/>
    <w:rsid w:val="00AE4035"/>
    <w:rsid w:val="00AE4050"/>
    <w:rsid w:val="00AE4738"/>
    <w:rsid w:val="00AE4EF6"/>
    <w:rsid w:val="00AE52D8"/>
    <w:rsid w:val="00AE5B4E"/>
    <w:rsid w:val="00AE5EC2"/>
    <w:rsid w:val="00AE7B8C"/>
    <w:rsid w:val="00AF032F"/>
    <w:rsid w:val="00AF0361"/>
    <w:rsid w:val="00AF1B45"/>
    <w:rsid w:val="00AF1C10"/>
    <w:rsid w:val="00AF1DDB"/>
    <w:rsid w:val="00AF22E3"/>
    <w:rsid w:val="00AF278F"/>
    <w:rsid w:val="00AF306D"/>
    <w:rsid w:val="00AF31F7"/>
    <w:rsid w:val="00AF4284"/>
    <w:rsid w:val="00AF4D57"/>
    <w:rsid w:val="00AF5935"/>
    <w:rsid w:val="00AF5A9C"/>
    <w:rsid w:val="00AF5B8E"/>
    <w:rsid w:val="00AF5C3B"/>
    <w:rsid w:val="00AF6230"/>
    <w:rsid w:val="00AF7E0E"/>
    <w:rsid w:val="00B017C6"/>
    <w:rsid w:val="00B01C2D"/>
    <w:rsid w:val="00B0231E"/>
    <w:rsid w:val="00B034CF"/>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599F"/>
    <w:rsid w:val="00B27077"/>
    <w:rsid w:val="00B27A8E"/>
    <w:rsid w:val="00B30E3E"/>
    <w:rsid w:val="00B319F6"/>
    <w:rsid w:val="00B31CD6"/>
    <w:rsid w:val="00B31E04"/>
    <w:rsid w:val="00B34335"/>
    <w:rsid w:val="00B36421"/>
    <w:rsid w:val="00B378DD"/>
    <w:rsid w:val="00B379CE"/>
    <w:rsid w:val="00B37F9D"/>
    <w:rsid w:val="00B405A0"/>
    <w:rsid w:val="00B40816"/>
    <w:rsid w:val="00B423C0"/>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5F0C"/>
    <w:rsid w:val="00B57B2A"/>
    <w:rsid w:val="00B60061"/>
    <w:rsid w:val="00B6067B"/>
    <w:rsid w:val="00B611D0"/>
    <w:rsid w:val="00B61C7E"/>
    <w:rsid w:val="00B61D01"/>
    <w:rsid w:val="00B6235E"/>
    <w:rsid w:val="00B62555"/>
    <w:rsid w:val="00B62C45"/>
    <w:rsid w:val="00B6349D"/>
    <w:rsid w:val="00B659FD"/>
    <w:rsid w:val="00B65A14"/>
    <w:rsid w:val="00B67026"/>
    <w:rsid w:val="00B67047"/>
    <w:rsid w:val="00B67455"/>
    <w:rsid w:val="00B67623"/>
    <w:rsid w:val="00B67B94"/>
    <w:rsid w:val="00B70882"/>
    <w:rsid w:val="00B70DF9"/>
    <w:rsid w:val="00B70FE6"/>
    <w:rsid w:val="00B72DBF"/>
    <w:rsid w:val="00B756F4"/>
    <w:rsid w:val="00B76B09"/>
    <w:rsid w:val="00B774B3"/>
    <w:rsid w:val="00B77793"/>
    <w:rsid w:val="00B81657"/>
    <w:rsid w:val="00B81826"/>
    <w:rsid w:val="00B82DC8"/>
    <w:rsid w:val="00B833E1"/>
    <w:rsid w:val="00B83FEE"/>
    <w:rsid w:val="00B84B45"/>
    <w:rsid w:val="00B84F22"/>
    <w:rsid w:val="00B855A4"/>
    <w:rsid w:val="00B866B0"/>
    <w:rsid w:val="00B86B00"/>
    <w:rsid w:val="00B86B11"/>
    <w:rsid w:val="00B86D49"/>
    <w:rsid w:val="00B86E48"/>
    <w:rsid w:val="00B87AEE"/>
    <w:rsid w:val="00B90EEE"/>
    <w:rsid w:val="00B9130D"/>
    <w:rsid w:val="00B9165A"/>
    <w:rsid w:val="00B91693"/>
    <w:rsid w:val="00B918D4"/>
    <w:rsid w:val="00B91D80"/>
    <w:rsid w:val="00B91E51"/>
    <w:rsid w:val="00B9210F"/>
    <w:rsid w:val="00B92F2E"/>
    <w:rsid w:val="00B94E93"/>
    <w:rsid w:val="00B950B4"/>
    <w:rsid w:val="00B95164"/>
    <w:rsid w:val="00B95DF3"/>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02E9"/>
    <w:rsid w:val="00BB29BC"/>
    <w:rsid w:val="00BB2F70"/>
    <w:rsid w:val="00BB340F"/>
    <w:rsid w:val="00BB36E5"/>
    <w:rsid w:val="00BB5BE3"/>
    <w:rsid w:val="00BB6201"/>
    <w:rsid w:val="00BB6C60"/>
    <w:rsid w:val="00BB701C"/>
    <w:rsid w:val="00BB7201"/>
    <w:rsid w:val="00BB7549"/>
    <w:rsid w:val="00BC1A0B"/>
    <w:rsid w:val="00BC271F"/>
    <w:rsid w:val="00BC2AAA"/>
    <w:rsid w:val="00BC3281"/>
    <w:rsid w:val="00BC4EA3"/>
    <w:rsid w:val="00BC6253"/>
    <w:rsid w:val="00BC6C54"/>
    <w:rsid w:val="00BC74C9"/>
    <w:rsid w:val="00BD08BF"/>
    <w:rsid w:val="00BD08C0"/>
    <w:rsid w:val="00BD0B1F"/>
    <w:rsid w:val="00BD0B49"/>
    <w:rsid w:val="00BD0E21"/>
    <w:rsid w:val="00BD156D"/>
    <w:rsid w:val="00BD23CA"/>
    <w:rsid w:val="00BD27B9"/>
    <w:rsid w:val="00BD43A3"/>
    <w:rsid w:val="00BD4446"/>
    <w:rsid w:val="00BD45F5"/>
    <w:rsid w:val="00BD4894"/>
    <w:rsid w:val="00BD5386"/>
    <w:rsid w:val="00BD54BD"/>
    <w:rsid w:val="00BD5C41"/>
    <w:rsid w:val="00BD665E"/>
    <w:rsid w:val="00BD6957"/>
    <w:rsid w:val="00BD6C84"/>
    <w:rsid w:val="00BD76CA"/>
    <w:rsid w:val="00BE1593"/>
    <w:rsid w:val="00BE1A33"/>
    <w:rsid w:val="00BE43C9"/>
    <w:rsid w:val="00BE4471"/>
    <w:rsid w:val="00BE4514"/>
    <w:rsid w:val="00BE4B54"/>
    <w:rsid w:val="00BE4BAB"/>
    <w:rsid w:val="00BE5F50"/>
    <w:rsid w:val="00BE698A"/>
    <w:rsid w:val="00BF083A"/>
    <w:rsid w:val="00BF0AA6"/>
    <w:rsid w:val="00BF0D7C"/>
    <w:rsid w:val="00BF1B46"/>
    <w:rsid w:val="00BF201A"/>
    <w:rsid w:val="00BF2C1C"/>
    <w:rsid w:val="00BF2CED"/>
    <w:rsid w:val="00BF3A2E"/>
    <w:rsid w:val="00BF3D4A"/>
    <w:rsid w:val="00BF46DC"/>
    <w:rsid w:val="00BF476A"/>
    <w:rsid w:val="00BF503C"/>
    <w:rsid w:val="00BF54FB"/>
    <w:rsid w:val="00BF5B7E"/>
    <w:rsid w:val="00BF609A"/>
    <w:rsid w:val="00BF67F4"/>
    <w:rsid w:val="00C00049"/>
    <w:rsid w:val="00C00577"/>
    <w:rsid w:val="00C01200"/>
    <w:rsid w:val="00C01D76"/>
    <w:rsid w:val="00C023B9"/>
    <w:rsid w:val="00C03259"/>
    <w:rsid w:val="00C0334F"/>
    <w:rsid w:val="00C05318"/>
    <w:rsid w:val="00C05E4E"/>
    <w:rsid w:val="00C0630E"/>
    <w:rsid w:val="00C07167"/>
    <w:rsid w:val="00C11BC3"/>
    <w:rsid w:val="00C124D6"/>
    <w:rsid w:val="00C12BF9"/>
    <w:rsid w:val="00C12DF1"/>
    <w:rsid w:val="00C142A1"/>
    <w:rsid w:val="00C15115"/>
    <w:rsid w:val="00C151B7"/>
    <w:rsid w:val="00C156AA"/>
    <w:rsid w:val="00C164DB"/>
    <w:rsid w:val="00C16808"/>
    <w:rsid w:val="00C1691D"/>
    <w:rsid w:val="00C16B82"/>
    <w:rsid w:val="00C16E65"/>
    <w:rsid w:val="00C17964"/>
    <w:rsid w:val="00C17DA4"/>
    <w:rsid w:val="00C21ADE"/>
    <w:rsid w:val="00C22ADE"/>
    <w:rsid w:val="00C22DB9"/>
    <w:rsid w:val="00C23494"/>
    <w:rsid w:val="00C243E4"/>
    <w:rsid w:val="00C247D6"/>
    <w:rsid w:val="00C25817"/>
    <w:rsid w:val="00C25A83"/>
    <w:rsid w:val="00C26A8A"/>
    <w:rsid w:val="00C273D7"/>
    <w:rsid w:val="00C27DB4"/>
    <w:rsid w:val="00C30456"/>
    <w:rsid w:val="00C30CB8"/>
    <w:rsid w:val="00C322EE"/>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291C"/>
    <w:rsid w:val="00C429C1"/>
    <w:rsid w:val="00C42F06"/>
    <w:rsid w:val="00C4447E"/>
    <w:rsid w:val="00C4489E"/>
    <w:rsid w:val="00C44E96"/>
    <w:rsid w:val="00C450D0"/>
    <w:rsid w:val="00C457AF"/>
    <w:rsid w:val="00C45BB6"/>
    <w:rsid w:val="00C45D5D"/>
    <w:rsid w:val="00C46B33"/>
    <w:rsid w:val="00C473A4"/>
    <w:rsid w:val="00C47593"/>
    <w:rsid w:val="00C5024C"/>
    <w:rsid w:val="00C50A32"/>
    <w:rsid w:val="00C50DC9"/>
    <w:rsid w:val="00C50F43"/>
    <w:rsid w:val="00C527DC"/>
    <w:rsid w:val="00C532EB"/>
    <w:rsid w:val="00C54FAC"/>
    <w:rsid w:val="00C564C6"/>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1B91"/>
    <w:rsid w:val="00C82356"/>
    <w:rsid w:val="00C83B8B"/>
    <w:rsid w:val="00C843D8"/>
    <w:rsid w:val="00C8469F"/>
    <w:rsid w:val="00C84EB5"/>
    <w:rsid w:val="00C8517D"/>
    <w:rsid w:val="00C8686C"/>
    <w:rsid w:val="00C86D0B"/>
    <w:rsid w:val="00C87B03"/>
    <w:rsid w:val="00C90404"/>
    <w:rsid w:val="00C92E4E"/>
    <w:rsid w:val="00C93100"/>
    <w:rsid w:val="00C93221"/>
    <w:rsid w:val="00C941D1"/>
    <w:rsid w:val="00C94579"/>
    <w:rsid w:val="00C95450"/>
    <w:rsid w:val="00C96426"/>
    <w:rsid w:val="00C9674C"/>
    <w:rsid w:val="00C967FC"/>
    <w:rsid w:val="00C968F4"/>
    <w:rsid w:val="00C96CE5"/>
    <w:rsid w:val="00C96FBA"/>
    <w:rsid w:val="00C97E8A"/>
    <w:rsid w:val="00CA0099"/>
    <w:rsid w:val="00CA13AC"/>
    <w:rsid w:val="00CA1E6B"/>
    <w:rsid w:val="00CA1FE4"/>
    <w:rsid w:val="00CA267E"/>
    <w:rsid w:val="00CA3869"/>
    <w:rsid w:val="00CA4BB7"/>
    <w:rsid w:val="00CA4F44"/>
    <w:rsid w:val="00CA5137"/>
    <w:rsid w:val="00CA5276"/>
    <w:rsid w:val="00CA5B79"/>
    <w:rsid w:val="00CA5D0D"/>
    <w:rsid w:val="00CA5FAD"/>
    <w:rsid w:val="00CA746D"/>
    <w:rsid w:val="00CB06B8"/>
    <w:rsid w:val="00CB0DD8"/>
    <w:rsid w:val="00CB10AD"/>
    <w:rsid w:val="00CB235B"/>
    <w:rsid w:val="00CB36DF"/>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2CAB"/>
    <w:rsid w:val="00CC3BA8"/>
    <w:rsid w:val="00CC3E9F"/>
    <w:rsid w:val="00CC4501"/>
    <w:rsid w:val="00CC4939"/>
    <w:rsid w:val="00CC5C3D"/>
    <w:rsid w:val="00CC6FB1"/>
    <w:rsid w:val="00CD069C"/>
    <w:rsid w:val="00CD09B5"/>
    <w:rsid w:val="00CD1048"/>
    <w:rsid w:val="00CD113E"/>
    <w:rsid w:val="00CD1423"/>
    <w:rsid w:val="00CD16C3"/>
    <w:rsid w:val="00CD2059"/>
    <w:rsid w:val="00CD20EA"/>
    <w:rsid w:val="00CD22D4"/>
    <w:rsid w:val="00CD2E55"/>
    <w:rsid w:val="00CD3A4A"/>
    <w:rsid w:val="00CD3EDF"/>
    <w:rsid w:val="00CD421A"/>
    <w:rsid w:val="00CD47D8"/>
    <w:rsid w:val="00CD4ADB"/>
    <w:rsid w:val="00CD51B6"/>
    <w:rsid w:val="00CD54C2"/>
    <w:rsid w:val="00CD6767"/>
    <w:rsid w:val="00CE12C2"/>
    <w:rsid w:val="00CE181A"/>
    <w:rsid w:val="00CE1A46"/>
    <w:rsid w:val="00CE1FCD"/>
    <w:rsid w:val="00CE2DCC"/>
    <w:rsid w:val="00CE2EA9"/>
    <w:rsid w:val="00CE3890"/>
    <w:rsid w:val="00CE390C"/>
    <w:rsid w:val="00CE5CEE"/>
    <w:rsid w:val="00CE67E9"/>
    <w:rsid w:val="00CE6910"/>
    <w:rsid w:val="00CE74D3"/>
    <w:rsid w:val="00CE769E"/>
    <w:rsid w:val="00CF0CBA"/>
    <w:rsid w:val="00CF1005"/>
    <w:rsid w:val="00CF2386"/>
    <w:rsid w:val="00CF2414"/>
    <w:rsid w:val="00CF2890"/>
    <w:rsid w:val="00CF28AF"/>
    <w:rsid w:val="00CF2F2F"/>
    <w:rsid w:val="00CF38EC"/>
    <w:rsid w:val="00CF4D9F"/>
    <w:rsid w:val="00CF5875"/>
    <w:rsid w:val="00CF623E"/>
    <w:rsid w:val="00CF7346"/>
    <w:rsid w:val="00CF73E1"/>
    <w:rsid w:val="00CF7796"/>
    <w:rsid w:val="00D000F7"/>
    <w:rsid w:val="00D016AC"/>
    <w:rsid w:val="00D01CAC"/>
    <w:rsid w:val="00D01E76"/>
    <w:rsid w:val="00D03A42"/>
    <w:rsid w:val="00D03DFD"/>
    <w:rsid w:val="00D06B85"/>
    <w:rsid w:val="00D07D48"/>
    <w:rsid w:val="00D07F9F"/>
    <w:rsid w:val="00D110B7"/>
    <w:rsid w:val="00D11866"/>
    <w:rsid w:val="00D127DD"/>
    <w:rsid w:val="00D12914"/>
    <w:rsid w:val="00D12A8D"/>
    <w:rsid w:val="00D12D5C"/>
    <w:rsid w:val="00D130EF"/>
    <w:rsid w:val="00D14BCC"/>
    <w:rsid w:val="00D14FE4"/>
    <w:rsid w:val="00D151FF"/>
    <w:rsid w:val="00D15BF6"/>
    <w:rsid w:val="00D15F93"/>
    <w:rsid w:val="00D1641D"/>
    <w:rsid w:val="00D16A12"/>
    <w:rsid w:val="00D17E98"/>
    <w:rsid w:val="00D20287"/>
    <w:rsid w:val="00D210BC"/>
    <w:rsid w:val="00D215FD"/>
    <w:rsid w:val="00D21895"/>
    <w:rsid w:val="00D2457C"/>
    <w:rsid w:val="00D24B29"/>
    <w:rsid w:val="00D24E9F"/>
    <w:rsid w:val="00D25E94"/>
    <w:rsid w:val="00D26F62"/>
    <w:rsid w:val="00D313DD"/>
    <w:rsid w:val="00D31C9F"/>
    <w:rsid w:val="00D325CD"/>
    <w:rsid w:val="00D32E4A"/>
    <w:rsid w:val="00D339E3"/>
    <w:rsid w:val="00D34D17"/>
    <w:rsid w:val="00D3552C"/>
    <w:rsid w:val="00D36490"/>
    <w:rsid w:val="00D37228"/>
    <w:rsid w:val="00D40A8D"/>
    <w:rsid w:val="00D40BBB"/>
    <w:rsid w:val="00D40C29"/>
    <w:rsid w:val="00D421D4"/>
    <w:rsid w:val="00D42DF3"/>
    <w:rsid w:val="00D43467"/>
    <w:rsid w:val="00D43AF5"/>
    <w:rsid w:val="00D43FE6"/>
    <w:rsid w:val="00D44325"/>
    <w:rsid w:val="00D447C9"/>
    <w:rsid w:val="00D44BD1"/>
    <w:rsid w:val="00D44D4B"/>
    <w:rsid w:val="00D476C5"/>
    <w:rsid w:val="00D47C71"/>
    <w:rsid w:val="00D503AE"/>
    <w:rsid w:val="00D52AA8"/>
    <w:rsid w:val="00D52E19"/>
    <w:rsid w:val="00D5329A"/>
    <w:rsid w:val="00D54F2B"/>
    <w:rsid w:val="00D565A8"/>
    <w:rsid w:val="00D5678B"/>
    <w:rsid w:val="00D56D8D"/>
    <w:rsid w:val="00D57637"/>
    <w:rsid w:val="00D6013F"/>
    <w:rsid w:val="00D60797"/>
    <w:rsid w:val="00D60B5C"/>
    <w:rsid w:val="00D636B0"/>
    <w:rsid w:val="00D6406E"/>
    <w:rsid w:val="00D643AF"/>
    <w:rsid w:val="00D66331"/>
    <w:rsid w:val="00D700EE"/>
    <w:rsid w:val="00D70ABB"/>
    <w:rsid w:val="00D70B4C"/>
    <w:rsid w:val="00D7128A"/>
    <w:rsid w:val="00D71978"/>
    <w:rsid w:val="00D732ED"/>
    <w:rsid w:val="00D73C26"/>
    <w:rsid w:val="00D75148"/>
    <w:rsid w:val="00D754AB"/>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A20"/>
    <w:rsid w:val="00DA2E52"/>
    <w:rsid w:val="00DA2E73"/>
    <w:rsid w:val="00DA396B"/>
    <w:rsid w:val="00DA514F"/>
    <w:rsid w:val="00DA6EEB"/>
    <w:rsid w:val="00DA73E0"/>
    <w:rsid w:val="00DB0071"/>
    <w:rsid w:val="00DB0723"/>
    <w:rsid w:val="00DB0D84"/>
    <w:rsid w:val="00DB13DD"/>
    <w:rsid w:val="00DB1B3D"/>
    <w:rsid w:val="00DB23CF"/>
    <w:rsid w:val="00DB24DC"/>
    <w:rsid w:val="00DB2699"/>
    <w:rsid w:val="00DB33D0"/>
    <w:rsid w:val="00DB38D1"/>
    <w:rsid w:val="00DB76DB"/>
    <w:rsid w:val="00DB76EF"/>
    <w:rsid w:val="00DC15A8"/>
    <w:rsid w:val="00DC2C77"/>
    <w:rsid w:val="00DC3B0A"/>
    <w:rsid w:val="00DC3BF1"/>
    <w:rsid w:val="00DC416E"/>
    <w:rsid w:val="00DC44C6"/>
    <w:rsid w:val="00DC5001"/>
    <w:rsid w:val="00DC5E15"/>
    <w:rsid w:val="00DC61E6"/>
    <w:rsid w:val="00DC68C1"/>
    <w:rsid w:val="00DC7100"/>
    <w:rsid w:val="00DD03F5"/>
    <w:rsid w:val="00DD0C06"/>
    <w:rsid w:val="00DD17EB"/>
    <w:rsid w:val="00DD2F64"/>
    <w:rsid w:val="00DD4F99"/>
    <w:rsid w:val="00DE0FE3"/>
    <w:rsid w:val="00DE1A9D"/>
    <w:rsid w:val="00DE1C8D"/>
    <w:rsid w:val="00DE2D3B"/>
    <w:rsid w:val="00DE3A23"/>
    <w:rsid w:val="00DE3E1A"/>
    <w:rsid w:val="00DE4B9B"/>
    <w:rsid w:val="00DE5856"/>
    <w:rsid w:val="00DE5D7F"/>
    <w:rsid w:val="00DE62DF"/>
    <w:rsid w:val="00DE6D8E"/>
    <w:rsid w:val="00DE71BE"/>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4A2C"/>
    <w:rsid w:val="00E06CE7"/>
    <w:rsid w:val="00E0709B"/>
    <w:rsid w:val="00E07273"/>
    <w:rsid w:val="00E0741E"/>
    <w:rsid w:val="00E07ACD"/>
    <w:rsid w:val="00E10B23"/>
    <w:rsid w:val="00E10DA1"/>
    <w:rsid w:val="00E11007"/>
    <w:rsid w:val="00E112B7"/>
    <w:rsid w:val="00E118B4"/>
    <w:rsid w:val="00E12171"/>
    <w:rsid w:val="00E12734"/>
    <w:rsid w:val="00E1361E"/>
    <w:rsid w:val="00E143C3"/>
    <w:rsid w:val="00E14953"/>
    <w:rsid w:val="00E1544A"/>
    <w:rsid w:val="00E163D5"/>
    <w:rsid w:val="00E16589"/>
    <w:rsid w:val="00E16F54"/>
    <w:rsid w:val="00E20618"/>
    <w:rsid w:val="00E20D21"/>
    <w:rsid w:val="00E20D41"/>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2EDC"/>
    <w:rsid w:val="00E34831"/>
    <w:rsid w:val="00E35ABB"/>
    <w:rsid w:val="00E36853"/>
    <w:rsid w:val="00E36C6C"/>
    <w:rsid w:val="00E36E0E"/>
    <w:rsid w:val="00E372E8"/>
    <w:rsid w:val="00E40028"/>
    <w:rsid w:val="00E408C8"/>
    <w:rsid w:val="00E41611"/>
    <w:rsid w:val="00E41E8E"/>
    <w:rsid w:val="00E42A13"/>
    <w:rsid w:val="00E46732"/>
    <w:rsid w:val="00E47181"/>
    <w:rsid w:val="00E47458"/>
    <w:rsid w:val="00E47483"/>
    <w:rsid w:val="00E474AF"/>
    <w:rsid w:val="00E50104"/>
    <w:rsid w:val="00E50FC8"/>
    <w:rsid w:val="00E522D5"/>
    <w:rsid w:val="00E5410F"/>
    <w:rsid w:val="00E5412F"/>
    <w:rsid w:val="00E549C3"/>
    <w:rsid w:val="00E54D99"/>
    <w:rsid w:val="00E55F6E"/>
    <w:rsid w:val="00E56844"/>
    <w:rsid w:val="00E578A4"/>
    <w:rsid w:val="00E61188"/>
    <w:rsid w:val="00E61260"/>
    <w:rsid w:val="00E61BCB"/>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27D5"/>
    <w:rsid w:val="00E83F4F"/>
    <w:rsid w:val="00E84975"/>
    <w:rsid w:val="00E85266"/>
    <w:rsid w:val="00E85B9F"/>
    <w:rsid w:val="00E8626E"/>
    <w:rsid w:val="00E86BFA"/>
    <w:rsid w:val="00E86C86"/>
    <w:rsid w:val="00E8796C"/>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4E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9BA"/>
    <w:rsid w:val="00EB4A2A"/>
    <w:rsid w:val="00EB4F7B"/>
    <w:rsid w:val="00EB5C07"/>
    <w:rsid w:val="00EB6D52"/>
    <w:rsid w:val="00EB79A2"/>
    <w:rsid w:val="00EC039A"/>
    <w:rsid w:val="00EC0994"/>
    <w:rsid w:val="00EC0BCA"/>
    <w:rsid w:val="00EC162E"/>
    <w:rsid w:val="00EC21E6"/>
    <w:rsid w:val="00EC2D0C"/>
    <w:rsid w:val="00EC3992"/>
    <w:rsid w:val="00EC40CA"/>
    <w:rsid w:val="00EC5B2D"/>
    <w:rsid w:val="00EC6606"/>
    <w:rsid w:val="00EC666A"/>
    <w:rsid w:val="00EC7342"/>
    <w:rsid w:val="00ED0644"/>
    <w:rsid w:val="00ED066F"/>
    <w:rsid w:val="00ED229D"/>
    <w:rsid w:val="00ED3230"/>
    <w:rsid w:val="00ED3903"/>
    <w:rsid w:val="00ED39DC"/>
    <w:rsid w:val="00ED42D3"/>
    <w:rsid w:val="00ED59B7"/>
    <w:rsid w:val="00ED62D2"/>
    <w:rsid w:val="00EE0430"/>
    <w:rsid w:val="00EE0687"/>
    <w:rsid w:val="00EE0914"/>
    <w:rsid w:val="00EE0F12"/>
    <w:rsid w:val="00EE15BD"/>
    <w:rsid w:val="00EE2315"/>
    <w:rsid w:val="00EE2B5A"/>
    <w:rsid w:val="00EE2B8D"/>
    <w:rsid w:val="00EE2C19"/>
    <w:rsid w:val="00EE3E4B"/>
    <w:rsid w:val="00EE6908"/>
    <w:rsid w:val="00EE6C1E"/>
    <w:rsid w:val="00EE6CC3"/>
    <w:rsid w:val="00EE7138"/>
    <w:rsid w:val="00EE7312"/>
    <w:rsid w:val="00EE7360"/>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29F"/>
    <w:rsid w:val="00F03A58"/>
    <w:rsid w:val="00F03E66"/>
    <w:rsid w:val="00F03FB1"/>
    <w:rsid w:val="00F044FF"/>
    <w:rsid w:val="00F05A14"/>
    <w:rsid w:val="00F05E01"/>
    <w:rsid w:val="00F05EEB"/>
    <w:rsid w:val="00F06CE4"/>
    <w:rsid w:val="00F102DB"/>
    <w:rsid w:val="00F10FCC"/>
    <w:rsid w:val="00F11A16"/>
    <w:rsid w:val="00F11A97"/>
    <w:rsid w:val="00F11E51"/>
    <w:rsid w:val="00F126B1"/>
    <w:rsid w:val="00F12F49"/>
    <w:rsid w:val="00F13382"/>
    <w:rsid w:val="00F141C2"/>
    <w:rsid w:val="00F14B7B"/>
    <w:rsid w:val="00F152E2"/>
    <w:rsid w:val="00F156F8"/>
    <w:rsid w:val="00F15954"/>
    <w:rsid w:val="00F16216"/>
    <w:rsid w:val="00F1625E"/>
    <w:rsid w:val="00F1632B"/>
    <w:rsid w:val="00F16687"/>
    <w:rsid w:val="00F16A6E"/>
    <w:rsid w:val="00F1774B"/>
    <w:rsid w:val="00F2149A"/>
    <w:rsid w:val="00F21DAC"/>
    <w:rsid w:val="00F247A3"/>
    <w:rsid w:val="00F24F49"/>
    <w:rsid w:val="00F2559F"/>
    <w:rsid w:val="00F25697"/>
    <w:rsid w:val="00F26AFB"/>
    <w:rsid w:val="00F26EAE"/>
    <w:rsid w:val="00F271C0"/>
    <w:rsid w:val="00F27817"/>
    <w:rsid w:val="00F3141B"/>
    <w:rsid w:val="00F32C78"/>
    <w:rsid w:val="00F3303B"/>
    <w:rsid w:val="00F33733"/>
    <w:rsid w:val="00F33BD3"/>
    <w:rsid w:val="00F33FFC"/>
    <w:rsid w:val="00F34368"/>
    <w:rsid w:val="00F34BA4"/>
    <w:rsid w:val="00F34CB9"/>
    <w:rsid w:val="00F35361"/>
    <w:rsid w:val="00F355DC"/>
    <w:rsid w:val="00F362EA"/>
    <w:rsid w:val="00F3633B"/>
    <w:rsid w:val="00F3699E"/>
    <w:rsid w:val="00F36DE0"/>
    <w:rsid w:val="00F36FE4"/>
    <w:rsid w:val="00F37878"/>
    <w:rsid w:val="00F40B06"/>
    <w:rsid w:val="00F40CCF"/>
    <w:rsid w:val="00F41985"/>
    <w:rsid w:val="00F420AB"/>
    <w:rsid w:val="00F42F26"/>
    <w:rsid w:val="00F43135"/>
    <w:rsid w:val="00F43735"/>
    <w:rsid w:val="00F43AF4"/>
    <w:rsid w:val="00F4450C"/>
    <w:rsid w:val="00F44B17"/>
    <w:rsid w:val="00F451E5"/>
    <w:rsid w:val="00F45E9B"/>
    <w:rsid w:val="00F464A6"/>
    <w:rsid w:val="00F4766A"/>
    <w:rsid w:val="00F47830"/>
    <w:rsid w:val="00F50F71"/>
    <w:rsid w:val="00F5163F"/>
    <w:rsid w:val="00F51734"/>
    <w:rsid w:val="00F518B7"/>
    <w:rsid w:val="00F51E2E"/>
    <w:rsid w:val="00F526F0"/>
    <w:rsid w:val="00F52ADC"/>
    <w:rsid w:val="00F53356"/>
    <w:rsid w:val="00F5337B"/>
    <w:rsid w:val="00F53908"/>
    <w:rsid w:val="00F54D85"/>
    <w:rsid w:val="00F5545B"/>
    <w:rsid w:val="00F60292"/>
    <w:rsid w:val="00F60677"/>
    <w:rsid w:val="00F60B69"/>
    <w:rsid w:val="00F62EAD"/>
    <w:rsid w:val="00F62F4B"/>
    <w:rsid w:val="00F6371A"/>
    <w:rsid w:val="00F63CA9"/>
    <w:rsid w:val="00F64CC2"/>
    <w:rsid w:val="00F65632"/>
    <w:rsid w:val="00F656A4"/>
    <w:rsid w:val="00F65C2E"/>
    <w:rsid w:val="00F661D7"/>
    <w:rsid w:val="00F671FC"/>
    <w:rsid w:val="00F67F10"/>
    <w:rsid w:val="00F715C6"/>
    <w:rsid w:val="00F719EC"/>
    <w:rsid w:val="00F72447"/>
    <w:rsid w:val="00F726A2"/>
    <w:rsid w:val="00F73453"/>
    <w:rsid w:val="00F73CD5"/>
    <w:rsid w:val="00F74D62"/>
    <w:rsid w:val="00F74DF0"/>
    <w:rsid w:val="00F755A9"/>
    <w:rsid w:val="00F759C6"/>
    <w:rsid w:val="00F75CFA"/>
    <w:rsid w:val="00F76547"/>
    <w:rsid w:val="00F8034F"/>
    <w:rsid w:val="00F80A05"/>
    <w:rsid w:val="00F81122"/>
    <w:rsid w:val="00F8112D"/>
    <w:rsid w:val="00F82FA0"/>
    <w:rsid w:val="00F82FA4"/>
    <w:rsid w:val="00F845DB"/>
    <w:rsid w:val="00F85343"/>
    <w:rsid w:val="00F85A31"/>
    <w:rsid w:val="00F868CA"/>
    <w:rsid w:val="00F86D40"/>
    <w:rsid w:val="00F87463"/>
    <w:rsid w:val="00F90144"/>
    <w:rsid w:val="00F902B3"/>
    <w:rsid w:val="00F912D0"/>
    <w:rsid w:val="00F91416"/>
    <w:rsid w:val="00F91A2F"/>
    <w:rsid w:val="00F92C04"/>
    <w:rsid w:val="00F935E1"/>
    <w:rsid w:val="00F96102"/>
    <w:rsid w:val="00F96FB2"/>
    <w:rsid w:val="00F9702A"/>
    <w:rsid w:val="00F973FB"/>
    <w:rsid w:val="00FA0089"/>
    <w:rsid w:val="00FA2B8C"/>
    <w:rsid w:val="00FA359C"/>
    <w:rsid w:val="00FA3893"/>
    <w:rsid w:val="00FA3A31"/>
    <w:rsid w:val="00FA3C5F"/>
    <w:rsid w:val="00FA472D"/>
    <w:rsid w:val="00FA4ACB"/>
    <w:rsid w:val="00FA53E7"/>
    <w:rsid w:val="00FA5C7C"/>
    <w:rsid w:val="00FA6366"/>
    <w:rsid w:val="00FA6E98"/>
    <w:rsid w:val="00FA72BA"/>
    <w:rsid w:val="00FA72F6"/>
    <w:rsid w:val="00FA7942"/>
    <w:rsid w:val="00FB18A9"/>
    <w:rsid w:val="00FB1BC3"/>
    <w:rsid w:val="00FB228C"/>
    <w:rsid w:val="00FB2EBD"/>
    <w:rsid w:val="00FB4615"/>
    <w:rsid w:val="00FB4D8B"/>
    <w:rsid w:val="00FB4E72"/>
    <w:rsid w:val="00FB4F86"/>
    <w:rsid w:val="00FB67B4"/>
    <w:rsid w:val="00FB686F"/>
    <w:rsid w:val="00FB7834"/>
    <w:rsid w:val="00FC02C6"/>
    <w:rsid w:val="00FC056D"/>
    <w:rsid w:val="00FC0B14"/>
    <w:rsid w:val="00FC0FAB"/>
    <w:rsid w:val="00FC1CD9"/>
    <w:rsid w:val="00FC2952"/>
    <w:rsid w:val="00FC32AD"/>
    <w:rsid w:val="00FC3F92"/>
    <w:rsid w:val="00FC4988"/>
    <w:rsid w:val="00FC4EF1"/>
    <w:rsid w:val="00FC54EE"/>
    <w:rsid w:val="00FC6659"/>
    <w:rsid w:val="00FC7BD4"/>
    <w:rsid w:val="00FC7D49"/>
    <w:rsid w:val="00FC7F40"/>
    <w:rsid w:val="00FD04B3"/>
    <w:rsid w:val="00FD0715"/>
    <w:rsid w:val="00FD1005"/>
    <w:rsid w:val="00FD10B9"/>
    <w:rsid w:val="00FD41CE"/>
    <w:rsid w:val="00FD45AD"/>
    <w:rsid w:val="00FD5D91"/>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qFormat/>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qFormat/>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TAR">
    <w:name w:val="TAR"/>
    <w:basedOn w:val="TAL"/>
    <w:rsid w:val="003C13EE"/>
    <w:pPr>
      <w:jc w:val="right"/>
    </w:pPr>
    <w:rPr>
      <w:rFonts w:eastAsia="Times New Roman"/>
      <w:lang w:eastAsia="ko-KR"/>
    </w:rPr>
  </w:style>
  <w:style w:type="paragraph" w:customStyle="1" w:styleId="TAN">
    <w:name w:val="TAN"/>
    <w:basedOn w:val="TAL"/>
    <w:link w:val="TANChar"/>
    <w:rsid w:val="003C13EE"/>
    <w:pPr>
      <w:ind w:left="851" w:hanging="851"/>
    </w:pPr>
    <w:rPr>
      <w:rFonts w:eastAsia="Times New Roman"/>
      <w:lang w:eastAsia="ko-KR"/>
    </w:rPr>
  </w:style>
  <w:style w:type="character" w:customStyle="1" w:styleId="TANChar">
    <w:name w:val="TAN Char"/>
    <w:link w:val="TAN"/>
    <w:rsid w:val="003C13E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532957655">
      <w:bodyDiv w:val="1"/>
      <w:marLeft w:val="0"/>
      <w:marRight w:val="0"/>
      <w:marTop w:val="0"/>
      <w:marBottom w:val="0"/>
      <w:divBdr>
        <w:top w:val="none" w:sz="0" w:space="0" w:color="auto"/>
        <w:left w:val="none" w:sz="0" w:space="0" w:color="auto"/>
        <w:bottom w:val="none" w:sz="0" w:space="0" w:color="auto"/>
        <w:right w:val="none" w:sz="0" w:space="0" w:color="auto"/>
      </w:divBdr>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856888543">
      <w:bodyDiv w:val="1"/>
      <w:marLeft w:val="0"/>
      <w:marRight w:val="0"/>
      <w:marTop w:val="0"/>
      <w:marBottom w:val="0"/>
      <w:divBdr>
        <w:top w:val="none" w:sz="0" w:space="0" w:color="auto"/>
        <w:left w:val="none" w:sz="0" w:space="0" w:color="auto"/>
        <w:bottom w:val="none" w:sz="0" w:space="0" w:color="auto"/>
        <w:right w:val="none" w:sz="0" w:space="0" w:color="auto"/>
      </w:divBdr>
      <w:divsChild>
        <w:div w:id="253634972">
          <w:marLeft w:val="360"/>
          <w:marRight w:val="0"/>
          <w:marTop w:val="200"/>
          <w:marBottom w:val="0"/>
          <w:divBdr>
            <w:top w:val="none" w:sz="0" w:space="0" w:color="auto"/>
            <w:left w:val="none" w:sz="0" w:space="0" w:color="auto"/>
            <w:bottom w:val="none" w:sz="0" w:space="0" w:color="auto"/>
            <w:right w:val="none" w:sz="0" w:space="0" w:color="auto"/>
          </w:divBdr>
        </w:div>
        <w:div w:id="1789858575">
          <w:marLeft w:val="1080"/>
          <w:marRight w:val="0"/>
          <w:marTop w:val="100"/>
          <w:marBottom w:val="0"/>
          <w:divBdr>
            <w:top w:val="none" w:sz="0" w:space="0" w:color="auto"/>
            <w:left w:val="none" w:sz="0" w:space="0" w:color="auto"/>
            <w:bottom w:val="none" w:sz="0" w:space="0" w:color="auto"/>
            <w:right w:val="none" w:sz="0" w:space="0" w:color="auto"/>
          </w:divBdr>
        </w:div>
        <w:div w:id="440146363">
          <w:marLeft w:val="1080"/>
          <w:marRight w:val="0"/>
          <w:marTop w:val="100"/>
          <w:marBottom w:val="0"/>
          <w:divBdr>
            <w:top w:val="none" w:sz="0" w:space="0" w:color="auto"/>
            <w:left w:val="none" w:sz="0" w:space="0" w:color="auto"/>
            <w:bottom w:val="none" w:sz="0" w:space="0" w:color="auto"/>
            <w:right w:val="none" w:sz="0" w:space="0" w:color="auto"/>
          </w:divBdr>
        </w:div>
        <w:div w:id="722169897">
          <w:marLeft w:val="1080"/>
          <w:marRight w:val="0"/>
          <w:marTop w:val="100"/>
          <w:marBottom w:val="0"/>
          <w:divBdr>
            <w:top w:val="none" w:sz="0" w:space="0" w:color="auto"/>
            <w:left w:val="none" w:sz="0" w:space="0" w:color="auto"/>
            <w:bottom w:val="none" w:sz="0" w:space="0" w:color="auto"/>
            <w:right w:val="none" w:sz="0" w:space="0" w:color="auto"/>
          </w:divBdr>
        </w:div>
        <w:div w:id="1263881716">
          <w:marLeft w:val="1080"/>
          <w:marRight w:val="0"/>
          <w:marTop w:val="100"/>
          <w:marBottom w:val="0"/>
          <w:divBdr>
            <w:top w:val="none" w:sz="0" w:space="0" w:color="auto"/>
            <w:left w:val="none" w:sz="0" w:space="0" w:color="auto"/>
            <w:bottom w:val="none" w:sz="0" w:space="0" w:color="auto"/>
            <w:right w:val="none" w:sz="0" w:space="0" w:color="auto"/>
          </w:divBdr>
        </w:div>
        <w:div w:id="990794180">
          <w:marLeft w:val="1080"/>
          <w:marRight w:val="0"/>
          <w:marTop w:val="100"/>
          <w:marBottom w:val="0"/>
          <w:divBdr>
            <w:top w:val="none" w:sz="0" w:space="0" w:color="auto"/>
            <w:left w:val="none" w:sz="0" w:space="0" w:color="auto"/>
            <w:bottom w:val="none" w:sz="0" w:space="0" w:color="auto"/>
            <w:right w:val="none" w:sz="0" w:space="0" w:color="auto"/>
          </w:divBdr>
        </w:div>
        <w:div w:id="890965354">
          <w:marLeft w:val="108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861628109">
      <w:bodyDiv w:val="1"/>
      <w:marLeft w:val="0"/>
      <w:marRight w:val="0"/>
      <w:marTop w:val="0"/>
      <w:marBottom w:val="0"/>
      <w:divBdr>
        <w:top w:val="none" w:sz="0" w:space="0" w:color="auto"/>
        <w:left w:val="none" w:sz="0" w:space="0" w:color="auto"/>
        <w:bottom w:val="none" w:sz="0" w:space="0" w:color="auto"/>
        <w:right w:val="none" w:sz="0" w:space="0" w:color="auto"/>
      </w:divBdr>
      <w:divsChild>
        <w:div w:id="1155608134">
          <w:marLeft w:val="720"/>
          <w:marRight w:val="0"/>
          <w:marTop w:val="200"/>
          <w:marBottom w:val="0"/>
          <w:divBdr>
            <w:top w:val="none" w:sz="0" w:space="0" w:color="auto"/>
            <w:left w:val="none" w:sz="0" w:space="0" w:color="auto"/>
            <w:bottom w:val="none" w:sz="0" w:space="0" w:color="auto"/>
            <w:right w:val="none" w:sz="0" w:space="0" w:color="auto"/>
          </w:divBdr>
        </w:div>
        <w:div w:id="1376196280">
          <w:marLeft w:val="720"/>
          <w:marRight w:val="0"/>
          <w:marTop w:val="200"/>
          <w:marBottom w:val="0"/>
          <w:divBdr>
            <w:top w:val="none" w:sz="0" w:space="0" w:color="auto"/>
            <w:left w:val="none" w:sz="0" w:space="0" w:color="auto"/>
            <w:bottom w:val="none" w:sz="0" w:space="0" w:color="auto"/>
            <w:right w:val="none" w:sz="0" w:space="0" w:color="auto"/>
          </w:divBdr>
        </w:div>
        <w:div w:id="818379216">
          <w:marLeft w:val="720"/>
          <w:marRight w:val="0"/>
          <w:marTop w:val="200"/>
          <w:marBottom w:val="0"/>
          <w:divBdr>
            <w:top w:val="none" w:sz="0" w:space="0" w:color="auto"/>
            <w:left w:val="none" w:sz="0" w:space="0" w:color="auto"/>
            <w:bottom w:val="none" w:sz="0" w:space="0" w:color="auto"/>
            <w:right w:val="none" w:sz="0" w:space="0" w:color="auto"/>
          </w:divBdr>
        </w:div>
        <w:div w:id="949237508">
          <w:marLeft w:val="720"/>
          <w:marRight w:val="0"/>
          <w:marTop w:val="200"/>
          <w:marBottom w:val="0"/>
          <w:divBdr>
            <w:top w:val="none" w:sz="0" w:space="0" w:color="auto"/>
            <w:left w:val="none" w:sz="0" w:space="0" w:color="auto"/>
            <w:bottom w:val="none" w:sz="0" w:space="0" w:color="auto"/>
            <w:right w:val="none" w:sz="0" w:space="0" w:color="auto"/>
          </w:divBdr>
        </w:div>
        <w:div w:id="1139345198">
          <w:marLeft w:val="720"/>
          <w:marRight w:val="0"/>
          <w:marTop w:val="200"/>
          <w:marBottom w:val="0"/>
          <w:divBdr>
            <w:top w:val="none" w:sz="0" w:space="0" w:color="auto"/>
            <w:left w:val="none" w:sz="0" w:space="0" w:color="auto"/>
            <w:bottom w:val="none" w:sz="0" w:space="0" w:color="auto"/>
            <w:right w:val="none" w:sz="0" w:space="0" w:color="auto"/>
          </w:divBdr>
        </w:div>
        <w:div w:id="927154170">
          <w:marLeft w:val="720"/>
          <w:marRight w:val="0"/>
          <w:marTop w:val="200"/>
          <w:marBottom w:val="0"/>
          <w:divBdr>
            <w:top w:val="none" w:sz="0" w:space="0" w:color="auto"/>
            <w:left w:val="none" w:sz="0" w:space="0" w:color="auto"/>
            <w:bottom w:val="none" w:sz="0" w:space="0" w:color="auto"/>
            <w:right w:val="none" w:sz="0" w:space="0" w:color="auto"/>
          </w:divBdr>
        </w:div>
      </w:divsChild>
    </w:div>
    <w:div w:id="1917125677">
      <w:bodyDiv w:val="1"/>
      <w:marLeft w:val="0"/>
      <w:marRight w:val="0"/>
      <w:marTop w:val="0"/>
      <w:marBottom w:val="0"/>
      <w:divBdr>
        <w:top w:val="none" w:sz="0" w:space="0" w:color="auto"/>
        <w:left w:val="none" w:sz="0" w:space="0" w:color="auto"/>
        <w:bottom w:val="none" w:sz="0" w:space="0" w:color="auto"/>
        <w:right w:val="none" w:sz="0" w:space="0" w:color="auto"/>
      </w:divBdr>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1971859139">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E4779-7D97-49A7-B6FF-A6EAD3DD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3</cp:revision>
  <dcterms:created xsi:type="dcterms:W3CDTF">2019-10-04T08:55:00Z</dcterms:created>
  <dcterms:modified xsi:type="dcterms:W3CDTF">2019-10-04T08:56:00Z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